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65C4" w14:textId="77777777" w:rsidR="005C4117" w:rsidRPr="006C4370" w:rsidRDefault="005C4117" w:rsidP="005526E8">
      <w:pPr>
        <w:spacing w:after="0" w:line="273" w:lineRule="auto"/>
        <w:ind w:left="0" w:firstLine="0"/>
        <w:jc w:val="left"/>
        <w:rPr>
          <w:rFonts w:asciiTheme="minorEastAsia" w:eastAsiaTheme="minorEastAsia" w:hAnsiTheme="minorEastAsia" w:cs="Times New Roman"/>
          <w:sz w:val="12"/>
          <w:lang w:val="en-HK"/>
        </w:rPr>
      </w:pPr>
    </w:p>
    <w:tbl>
      <w:tblPr>
        <w:tblpPr w:leftFromText="180" w:rightFromText="180" w:horzAnchor="margin" w:tblpXSpec="center" w:tblpY="-960"/>
        <w:tblW w:w="10915" w:type="dxa"/>
        <w:tblLayout w:type="fixed"/>
        <w:tblCellMar>
          <w:left w:w="0" w:type="dxa"/>
          <w:right w:w="0" w:type="dxa"/>
        </w:tblCellMar>
        <w:tblLook w:val="0000" w:firstRow="0" w:lastRow="0" w:firstColumn="0" w:lastColumn="0" w:noHBand="0" w:noVBand="0"/>
      </w:tblPr>
      <w:tblGrid>
        <w:gridCol w:w="1843"/>
        <w:gridCol w:w="6237"/>
        <w:gridCol w:w="2835"/>
      </w:tblGrid>
      <w:tr w:rsidR="005C4117" w:rsidRPr="006C4370" w14:paraId="5D61C15C" w14:textId="77777777" w:rsidTr="00A42E00">
        <w:trPr>
          <w:cantSplit/>
        </w:trPr>
        <w:tc>
          <w:tcPr>
            <w:tcW w:w="1843" w:type="dxa"/>
            <w:vAlign w:val="center"/>
          </w:tcPr>
          <w:p w14:paraId="39FA05D8" w14:textId="77777777" w:rsidR="005C4117" w:rsidRPr="006C4370" w:rsidRDefault="005C4117" w:rsidP="00A719D5">
            <w:pPr>
              <w:autoSpaceDE w:val="0"/>
              <w:autoSpaceDN w:val="0"/>
              <w:jc w:val="right"/>
              <w:textAlignment w:val="bottom"/>
              <w:rPr>
                <w:rFonts w:asciiTheme="minorEastAsia" w:eastAsiaTheme="minorEastAsia" w:hAnsiTheme="minorEastAsia"/>
                <w:b/>
                <w:sz w:val="22"/>
              </w:rPr>
            </w:pPr>
            <w:r w:rsidRPr="006C4370">
              <w:rPr>
                <w:rFonts w:asciiTheme="minorEastAsia" w:eastAsiaTheme="minorEastAsia" w:hAnsiTheme="minorEastAsia"/>
                <w:noProof/>
              </w:rPr>
              <w:drawing>
                <wp:anchor distT="0" distB="0" distL="114300" distR="114300" simplePos="0" relativeHeight="251659264" behindDoc="1" locked="0" layoutInCell="1" allowOverlap="1" wp14:anchorId="442E7B0D" wp14:editId="463385E7">
                  <wp:simplePos x="0" y="0"/>
                  <wp:positionH relativeFrom="column">
                    <wp:posOffset>213360</wp:posOffset>
                  </wp:positionH>
                  <wp:positionV relativeFrom="paragraph">
                    <wp:posOffset>15240</wp:posOffset>
                  </wp:positionV>
                  <wp:extent cx="901065" cy="969010"/>
                  <wp:effectExtent l="0" t="0" r="0" b="2540"/>
                  <wp:wrapNone/>
                  <wp:docPr id="1" name="圖片 1" descr="Sec_b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_bw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37" w:type="dxa"/>
            <w:vAlign w:val="center"/>
          </w:tcPr>
          <w:p w14:paraId="47BF00B1" w14:textId="77777777" w:rsidR="005C4117" w:rsidRPr="006C4370" w:rsidRDefault="005C4117" w:rsidP="00A719D5">
            <w:pPr>
              <w:autoSpaceDE w:val="0"/>
              <w:autoSpaceDN w:val="0"/>
              <w:spacing w:before="180"/>
              <w:jc w:val="center"/>
              <w:textAlignment w:val="bottom"/>
              <w:rPr>
                <w:rFonts w:asciiTheme="minorEastAsia" w:eastAsiaTheme="minorEastAsia" w:hAnsiTheme="minorEastAsia"/>
                <w:sz w:val="32"/>
                <w:szCs w:val="32"/>
              </w:rPr>
            </w:pPr>
            <w:r w:rsidRPr="006C4370">
              <w:rPr>
                <w:rFonts w:asciiTheme="minorEastAsia" w:eastAsiaTheme="minorEastAsia" w:hAnsiTheme="minorEastAsia"/>
                <w:b/>
                <w:i/>
                <w:sz w:val="32"/>
                <w:szCs w:val="32"/>
              </w:rPr>
              <w:t>St. Bonaventure College and High School</w:t>
            </w:r>
          </w:p>
          <w:p w14:paraId="058A5C3F" w14:textId="77777777" w:rsidR="005C4117" w:rsidRPr="006C4370" w:rsidRDefault="005C4117" w:rsidP="00A719D5">
            <w:pPr>
              <w:autoSpaceDE w:val="0"/>
              <w:autoSpaceDN w:val="0"/>
              <w:snapToGrid w:val="0"/>
              <w:spacing w:before="120"/>
              <w:jc w:val="center"/>
              <w:textAlignment w:val="bottom"/>
              <w:rPr>
                <w:rFonts w:asciiTheme="minorEastAsia" w:eastAsiaTheme="minorEastAsia" w:hAnsiTheme="minorEastAsia" w:cs="微軟正黑體"/>
                <w:spacing w:val="60"/>
                <w:sz w:val="32"/>
                <w:szCs w:val="32"/>
              </w:rPr>
            </w:pPr>
            <w:r w:rsidRPr="006C4370">
              <w:rPr>
                <w:rFonts w:asciiTheme="minorEastAsia" w:eastAsiaTheme="minorEastAsia" w:hAnsiTheme="minorEastAsia" w:cs="微軟正黑體" w:hint="eastAsia"/>
                <w:spacing w:val="60"/>
                <w:sz w:val="32"/>
                <w:szCs w:val="32"/>
              </w:rPr>
              <w:t>聖文德書院</w:t>
            </w:r>
          </w:p>
          <w:p w14:paraId="28019D7A" w14:textId="77777777" w:rsidR="005C4117" w:rsidRPr="006C4370" w:rsidRDefault="00C91E2C" w:rsidP="002C59FA">
            <w:pPr>
              <w:pStyle w:val="1"/>
              <w:rPr>
                <w:rFonts w:asciiTheme="minorEastAsia" w:eastAsiaTheme="minorEastAsia" w:hAnsiTheme="minorEastAsia"/>
                <w:szCs w:val="28"/>
              </w:rPr>
            </w:pPr>
            <w:r w:rsidRPr="006C4370">
              <w:rPr>
                <w:rFonts w:asciiTheme="minorEastAsia" w:eastAsiaTheme="minorEastAsia" w:hAnsiTheme="minorEastAsia"/>
                <w:szCs w:val="28"/>
              </w:rPr>
              <w:t>招收二零</w:t>
            </w:r>
            <w:r w:rsidR="003B7C2C" w:rsidRPr="006C4370">
              <w:rPr>
                <w:rFonts w:asciiTheme="minorEastAsia" w:eastAsiaTheme="minorEastAsia" w:hAnsiTheme="minorEastAsia"/>
                <w:szCs w:val="28"/>
              </w:rPr>
              <w:t>二</w:t>
            </w:r>
            <w:r w:rsidR="003B7C2C" w:rsidRPr="00BD1A1A">
              <w:rPr>
                <w:rFonts w:asciiTheme="minorEastAsia" w:eastAsiaTheme="minorEastAsia" w:hAnsiTheme="minorEastAsia" w:cs="微軟正黑體" w:hint="eastAsia"/>
                <w:color w:val="111111"/>
                <w:szCs w:val="27"/>
                <w:shd w:val="clear" w:color="auto" w:fill="FFFFFF"/>
              </w:rPr>
              <w:t>六</w:t>
            </w:r>
            <w:r w:rsidR="00A42E00" w:rsidRPr="006C4370">
              <w:rPr>
                <w:rFonts w:asciiTheme="minorEastAsia" w:eastAsiaTheme="minorEastAsia" w:hAnsiTheme="minorEastAsia"/>
                <w:szCs w:val="28"/>
              </w:rPr>
              <w:t>年九月中一新生（自行分配學位）通告</w:t>
            </w:r>
          </w:p>
        </w:tc>
        <w:tc>
          <w:tcPr>
            <w:tcW w:w="2835" w:type="dxa"/>
          </w:tcPr>
          <w:p w14:paraId="61031AD3" w14:textId="77777777" w:rsidR="005C4117" w:rsidRPr="006C4370" w:rsidRDefault="005C4117" w:rsidP="00A719D5">
            <w:pPr>
              <w:kinsoku w:val="0"/>
              <w:overflowPunct w:val="0"/>
              <w:topLinePunct/>
              <w:snapToGrid w:val="0"/>
              <w:spacing w:before="180" w:line="200" w:lineRule="exact"/>
              <w:jc w:val="center"/>
              <w:textAlignment w:val="bottom"/>
              <w:rPr>
                <w:rFonts w:asciiTheme="minorEastAsia" w:eastAsiaTheme="minorEastAsia" w:hAnsiTheme="minorEastAsia"/>
                <w:sz w:val="18"/>
              </w:rPr>
            </w:pPr>
            <w:r w:rsidRPr="006C4370">
              <w:rPr>
                <w:rFonts w:asciiTheme="minorEastAsia" w:eastAsiaTheme="minorEastAsia" w:hAnsiTheme="minorEastAsia"/>
                <w:sz w:val="18"/>
              </w:rPr>
              <w:t>47 Sheung Fung Street,</w:t>
            </w:r>
          </w:p>
          <w:p w14:paraId="4F28F1C2" w14:textId="77777777" w:rsidR="005C4117" w:rsidRPr="006C4370" w:rsidRDefault="005C4117" w:rsidP="00A719D5">
            <w:pPr>
              <w:kinsoku w:val="0"/>
              <w:overflowPunct w:val="0"/>
              <w:topLinePunct/>
              <w:snapToGrid w:val="0"/>
              <w:spacing w:line="200" w:lineRule="exact"/>
              <w:jc w:val="center"/>
              <w:textAlignment w:val="bottom"/>
              <w:rPr>
                <w:rFonts w:asciiTheme="minorEastAsia" w:eastAsiaTheme="minorEastAsia" w:hAnsiTheme="minorEastAsia"/>
                <w:sz w:val="18"/>
              </w:rPr>
            </w:pPr>
            <w:r w:rsidRPr="006C4370">
              <w:rPr>
                <w:rFonts w:asciiTheme="minorEastAsia" w:eastAsiaTheme="minorEastAsia" w:hAnsiTheme="minorEastAsia"/>
                <w:sz w:val="18"/>
              </w:rPr>
              <w:t>Tsz Wan Shan, Kowloon</w:t>
            </w:r>
          </w:p>
          <w:p w14:paraId="70CF88E6" w14:textId="77777777" w:rsidR="005C4117" w:rsidRPr="006C4370" w:rsidRDefault="005C4117" w:rsidP="00A719D5">
            <w:pPr>
              <w:kinsoku w:val="0"/>
              <w:overflowPunct w:val="0"/>
              <w:topLinePunct/>
              <w:snapToGrid w:val="0"/>
              <w:spacing w:line="200" w:lineRule="exact"/>
              <w:jc w:val="center"/>
              <w:textAlignment w:val="bottom"/>
              <w:rPr>
                <w:rFonts w:asciiTheme="minorEastAsia" w:eastAsiaTheme="minorEastAsia" w:hAnsiTheme="minorEastAsia"/>
                <w:sz w:val="18"/>
              </w:rPr>
            </w:pPr>
            <w:r w:rsidRPr="006C4370">
              <w:rPr>
                <w:rFonts w:asciiTheme="minorEastAsia" w:eastAsiaTheme="minorEastAsia" w:hAnsiTheme="minorEastAsia" w:cs="微軟正黑體" w:hint="eastAsia"/>
                <w:sz w:val="18"/>
              </w:rPr>
              <w:t>九龍慈雲山雙鳳街</w:t>
            </w:r>
            <w:r w:rsidRPr="006C4370">
              <w:rPr>
                <w:rFonts w:asciiTheme="minorEastAsia" w:eastAsiaTheme="minorEastAsia" w:hAnsiTheme="minorEastAsia" w:hint="eastAsia"/>
                <w:sz w:val="18"/>
              </w:rPr>
              <w:t>47</w:t>
            </w:r>
            <w:r w:rsidRPr="006C4370">
              <w:rPr>
                <w:rFonts w:asciiTheme="minorEastAsia" w:eastAsiaTheme="minorEastAsia" w:hAnsiTheme="minorEastAsia" w:cs="微軟正黑體" w:hint="eastAsia"/>
                <w:sz w:val="18"/>
              </w:rPr>
              <w:t>號</w:t>
            </w:r>
          </w:p>
          <w:p w14:paraId="64C3CF32" w14:textId="77777777" w:rsidR="005C4117" w:rsidRPr="006C4370" w:rsidRDefault="005C4117" w:rsidP="00A719D5">
            <w:pPr>
              <w:kinsoku w:val="0"/>
              <w:overflowPunct w:val="0"/>
              <w:topLinePunct/>
              <w:snapToGrid w:val="0"/>
              <w:spacing w:line="200" w:lineRule="exact"/>
              <w:jc w:val="center"/>
              <w:textAlignment w:val="bottom"/>
              <w:rPr>
                <w:rFonts w:asciiTheme="minorEastAsia" w:eastAsiaTheme="minorEastAsia" w:hAnsiTheme="minorEastAsia"/>
                <w:sz w:val="18"/>
              </w:rPr>
            </w:pPr>
            <w:r w:rsidRPr="006C4370">
              <w:rPr>
                <w:rFonts w:asciiTheme="minorEastAsia" w:eastAsiaTheme="minorEastAsia" w:hAnsiTheme="minorEastAsia" w:cs="微軟正黑體" w:hint="eastAsia"/>
                <w:kern w:val="16"/>
                <w:sz w:val="18"/>
              </w:rPr>
              <w:t>電話</w:t>
            </w:r>
            <w:r w:rsidRPr="006C4370">
              <w:rPr>
                <w:rFonts w:asciiTheme="minorEastAsia" w:eastAsiaTheme="minorEastAsia" w:hAnsiTheme="minorEastAsia" w:hint="eastAsia"/>
                <w:kern w:val="16"/>
                <w:sz w:val="18"/>
              </w:rPr>
              <w:sym w:font="Wingdings" w:char="F028"/>
            </w:r>
            <w:r w:rsidRPr="006C4370">
              <w:rPr>
                <w:rFonts w:asciiTheme="minorEastAsia" w:eastAsiaTheme="minorEastAsia" w:hAnsiTheme="minorEastAsia"/>
                <w:kern w:val="16"/>
                <w:sz w:val="18"/>
              </w:rPr>
              <w:t xml:space="preserve"> Tel. No.</w:t>
            </w:r>
            <w:r w:rsidRPr="006C4370">
              <w:rPr>
                <w:rFonts w:asciiTheme="minorEastAsia" w:eastAsiaTheme="minorEastAsia" w:hAnsiTheme="minorEastAsia" w:cs="微軟正黑體" w:hint="eastAsia"/>
                <w:kern w:val="16"/>
                <w:sz w:val="18"/>
              </w:rPr>
              <w:t>：</w:t>
            </w:r>
            <w:r w:rsidRPr="006C4370">
              <w:rPr>
                <w:rFonts w:asciiTheme="minorEastAsia" w:eastAsiaTheme="minorEastAsia" w:hAnsiTheme="minorEastAsia"/>
                <w:kern w:val="16"/>
                <w:sz w:val="18"/>
              </w:rPr>
              <w:t>2323 8217</w:t>
            </w:r>
          </w:p>
          <w:p w14:paraId="46F0A3E1" w14:textId="77777777" w:rsidR="005C4117" w:rsidRPr="006C4370" w:rsidRDefault="005C4117" w:rsidP="00A719D5">
            <w:pPr>
              <w:kinsoku w:val="0"/>
              <w:overflowPunct w:val="0"/>
              <w:topLinePunct/>
              <w:snapToGrid w:val="0"/>
              <w:spacing w:line="200" w:lineRule="exact"/>
              <w:jc w:val="center"/>
              <w:textAlignment w:val="bottom"/>
              <w:rPr>
                <w:rFonts w:asciiTheme="minorEastAsia" w:eastAsiaTheme="minorEastAsia" w:hAnsiTheme="minorEastAsia"/>
                <w:kern w:val="16"/>
                <w:sz w:val="18"/>
              </w:rPr>
            </w:pPr>
            <w:r w:rsidRPr="006C4370">
              <w:rPr>
                <w:rFonts w:asciiTheme="minorEastAsia" w:eastAsiaTheme="minorEastAsia" w:hAnsiTheme="minorEastAsia" w:cs="微軟正黑體" w:hint="eastAsia"/>
                <w:kern w:val="16"/>
                <w:sz w:val="18"/>
              </w:rPr>
              <w:t>圖文傳真</w:t>
            </w:r>
            <w:r w:rsidRPr="006C4370">
              <w:rPr>
                <w:rFonts w:asciiTheme="minorEastAsia" w:eastAsiaTheme="minorEastAsia" w:hAnsiTheme="minorEastAsia"/>
                <w:kern w:val="16"/>
                <w:sz w:val="18"/>
              </w:rPr>
              <w:t xml:space="preserve"> Fax No </w:t>
            </w:r>
            <w:r w:rsidRPr="006C4370">
              <w:rPr>
                <w:rFonts w:asciiTheme="minorEastAsia" w:eastAsiaTheme="minorEastAsia" w:hAnsiTheme="minorEastAsia" w:cs="微軟正黑體" w:hint="eastAsia"/>
                <w:kern w:val="16"/>
                <w:sz w:val="18"/>
              </w:rPr>
              <w:t>：</w:t>
            </w:r>
            <w:r w:rsidRPr="006C4370">
              <w:rPr>
                <w:rFonts w:asciiTheme="minorEastAsia" w:eastAsiaTheme="minorEastAsia" w:hAnsiTheme="minorEastAsia"/>
                <w:kern w:val="16"/>
                <w:sz w:val="18"/>
              </w:rPr>
              <w:t>2322 8786</w:t>
            </w:r>
          </w:p>
          <w:p w14:paraId="18CBCC1A" w14:textId="77777777" w:rsidR="005C4117" w:rsidRPr="006C4370" w:rsidRDefault="005C4117" w:rsidP="00A719D5">
            <w:pPr>
              <w:kinsoku w:val="0"/>
              <w:overflowPunct w:val="0"/>
              <w:topLinePunct/>
              <w:snapToGrid w:val="0"/>
              <w:spacing w:line="200" w:lineRule="exact"/>
              <w:jc w:val="center"/>
              <w:textAlignment w:val="bottom"/>
              <w:rPr>
                <w:rFonts w:asciiTheme="minorEastAsia" w:eastAsiaTheme="minorEastAsia" w:hAnsiTheme="minorEastAsia"/>
                <w:sz w:val="22"/>
              </w:rPr>
            </w:pPr>
            <w:r w:rsidRPr="006C4370">
              <w:rPr>
                <w:rFonts w:asciiTheme="minorEastAsia" w:eastAsiaTheme="minorEastAsia" w:hAnsiTheme="minorEastAsia" w:cs="微軟正黑體" w:hint="eastAsia"/>
                <w:kern w:val="16"/>
                <w:sz w:val="18"/>
              </w:rPr>
              <w:t>網址</w:t>
            </w:r>
            <w:r w:rsidRPr="006C4370">
              <w:rPr>
                <w:rFonts w:asciiTheme="minorEastAsia" w:eastAsiaTheme="minorEastAsia" w:hAnsiTheme="minorEastAsia" w:hint="eastAsia"/>
                <w:kern w:val="16"/>
                <w:sz w:val="18"/>
              </w:rPr>
              <w:t xml:space="preserve"> Web Site</w:t>
            </w:r>
            <w:r w:rsidRPr="006C4370">
              <w:rPr>
                <w:rFonts w:asciiTheme="minorEastAsia" w:eastAsiaTheme="minorEastAsia" w:hAnsiTheme="minorEastAsia"/>
                <w:kern w:val="16"/>
                <w:sz w:val="18"/>
              </w:rPr>
              <w:t xml:space="preserve"> </w:t>
            </w:r>
            <w:r w:rsidRPr="006C4370">
              <w:rPr>
                <w:rFonts w:asciiTheme="minorEastAsia" w:eastAsiaTheme="minorEastAsia" w:hAnsiTheme="minorEastAsia" w:cs="微軟正黑體" w:hint="eastAsia"/>
                <w:kern w:val="16"/>
                <w:sz w:val="18"/>
              </w:rPr>
              <w:t>：</w:t>
            </w:r>
            <w:r w:rsidRPr="006C4370">
              <w:rPr>
                <w:rFonts w:asciiTheme="minorEastAsia" w:eastAsiaTheme="minorEastAsia" w:hAnsiTheme="minorEastAsia" w:hint="eastAsia"/>
                <w:kern w:val="16"/>
                <w:sz w:val="18"/>
              </w:rPr>
              <w:t>www.sbc.edu.hk</w:t>
            </w:r>
          </w:p>
        </w:tc>
      </w:tr>
    </w:tbl>
    <w:p w14:paraId="0A43BDF1" w14:textId="77777777" w:rsidR="004F4714" w:rsidRPr="006C4370" w:rsidRDefault="004F4714" w:rsidP="0060354A">
      <w:pPr>
        <w:spacing w:after="125" w:line="240" w:lineRule="auto"/>
        <w:ind w:left="0" w:firstLine="0"/>
        <w:jc w:val="left"/>
        <w:rPr>
          <w:rFonts w:asciiTheme="minorEastAsia" w:eastAsiaTheme="minorEastAsia" w:hAnsiTheme="minorEastAsia"/>
          <w:b/>
          <w:sz w:val="22"/>
          <w:u w:val="single"/>
        </w:rPr>
      </w:pPr>
      <w:r w:rsidRPr="006C4370">
        <w:rPr>
          <w:rFonts w:asciiTheme="minorEastAsia" w:eastAsiaTheme="minorEastAsia" w:hAnsiTheme="minorEastAsia" w:cs="Microsoft JhengHei UI"/>
          <w:b/>
          <w:sz w:val="26"/>
          <w:szCs w:val="26"/>
          <w:u w:val="single" w:color="000000"/>
        </w:rPr>
        <w:t>招收名額：</w:t>
      </w:r>
      <w:r w:rsidRPr="006C4370">
        <w:rPr>
          <w:rFonts w:asciiTheme="minorEastAsia" w:eastAsiaTheme="minorEastAsia" w:hAnsiTheme="minorEastAsia"/>
          <w:b/>
          <w:sz w:val="22"/>
          <w:u w:val="single"/>
        </w:rPr>
        <w:t xml:space="preserve"> </w:t>
      </w:r>
    </w:p>
    <w:p w14:paraId="63DA8005" w14:textId="77777777" w:rsidR="00FB0506" w:rsidRPr="006C4370" w:rsidRDefault="00FB0506" w:rsidP="0060354A">
      <w:pPr>
        <w:spacing w:after="125" w:line="240" w:lineRule="auto"/>
        <w:ind w:leftChars="120" w:left="288" w:firstLine="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本校開設 4 班中一。教育局規定每班學生人數上限為 33 人，全級共 132 人，其中 40 名額接受公開申請。</w:t>
      </w:r>
    </w:p>
    <w:p w14:paraId="506E25DE" w14:textId="77777777" w:rsidR="00FB0506" w:rsidRPr="006C4370" w:rsidRDefault="00FB0506" w:rsidP="0060354A">
      <w:pPr>
        <w:spacing w:after="125" w:line="240" w:lineRule="auto"/>
        <w:ind w:left="0" w:firstLine="0"/>
        <w:jc w:val="left"/>
        <w:rPr>
          <w:rFonts w:asciiTheme="minorEastAsia" w:eastAsiaTheme="minorEastAsia" w:hAnsiTheme="minorEastAsia"/>
          <w:b/>
          <w:sz w:val="26"/>
          <w:szCs w:val="26"/>
          <w:u w:val="single"/>
        </w:rPr>
      </w:pPr>
      <w:r w:rsidRPr="006C4370">
        <w:rPr>
          <w:rFonts w:asciiTheme="minorEastAsia" w:eastAsiaTheme="minorEastAsia" w:hAnsiTheme="minorEastAsia"/>
          <w:b/>
          <w:sz w:val="26"/>
          <w:szCs w:val="26"/>
          <w:u w:val="single"/>
        </w:rPr>
        <w:t>申請資格：</w:t>
      </w:r>
    </w:p>
    <w:p w14:paraId="2CAF9EA0" w14:textId="77777777" w:rsidR="00FB0506" w:rsidRPr="006C4370" w:rsidRDefault="00FB0506" w:rsidP="0060354A">
      <w:pPr>
        <w:spacing w:after="125" w:line="240" w:lineRule="auto"/>
        <w:ind w:leftChars="120" w:left="288" w:firstLine="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 xml:space="preserve">獲教育局發出「中一自行分配學位申請表」之適齡兒童，皆可報名，費用全免。但由於學額有限而每年申請的人數眾多，本校只會收取品學俱佳的學生入讀。 </w:t>
      </w:r>
    </w:p>
    <w:p w14:paraId="686525F5" w14:textId="77777777" w:rsidR="00FB0506" w:rsidRPr="006C4370" w:rsidRDefault="00FB0506" w:rsidP="0060354A">
      <w:pPr>
        <w:spacing w:after="125" w:line="240" w:lineRule="auto"/>
        <w:ind w:firstLine="0"/>
        <w:jc w:val="left"/>
        <w:rPr>
          <w:rFonts w:asciiTheme="minorEastAsia" w:eastAsiaTheme="minorEastAsia" w:hAnsiTheme="minorEastAsia"/>
          <w:b/>
          <w:sz w:val="26"/>
          <w:szCs w:val="26"/>
          <w:u w:val="single"/>
        </w:rPr>
      </w:pPr>
      <w:r w:rsidRPr="006C4370">
        <w:rPr>
          <w:rFonts w:asciiTheme="minorEastAsia" w:eastAsiaTheme="minorEastAsia" w:hAnsiTheme="minorEastAsia"/>
          <w:b/>
          <w:sz w:val="26"/>
          <w:szCs w:val="26"/>
          <w:u w:val="single"/>
        </w:rPr>
        <w:t xml:space="preserve">評審準則： </w:t>
      </w:r>
    </w:p>
    <w:p w14:paraId="0B6E0CF0" w14:textId="258CCCCA" w:rsidR="00FB0506" w:rsidRPr="006C4370" w:rsidRDefault="00FB0506" w:rsidP="0060354A">
      <w:pPr>
        <w:spacing w:after="125" w:line="240" w:lineRule="auto"/>
        <w:ind w:leftChars="120" w:left="288" w:firstLine="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學業成績（50%）、面試表現（20%）、操行（15%）、課外活動表現及獎項（10%）、宗教信仰及與本校關係</w:t>
      </w:r>
      <w:r w:rsidR="00C27BAD" w:rsidRPr="00C27BAD">
        <w:rPr>
          <w:rFonts w:asciiTheme="minorEastAsia" w:eastAsiaTheme="minorEastAsia" w:hAnsiTheme="minorEastAsia" w:hint="eastAsia"/>
          <w:sz w:val="23"/>
          <w:szCs w:val="23"/>
        </w:rPr>
        <w:t>（例如文德堂教友）</w:t>
      </w:r>
      <w:r w:rsidRPr="006C4370">
        <w:rPr>
          <w:rFonts w:asciiTheme="minorEastAsia" w:eastAsiaTheme="minorEastAsia" w:hAnsiTheme="minorEastAsia"/>
          <w:sz w:val="23"/>
          <w:szCs w:val="23"/>
        </w:rPr>
        <w:t>（5%）</w:t>
      </w:r>
    </w:p>
    <w:p w14:paraId="17F2FA01" w14:textId="77777777" w:rsidR="00FB0506" w:rsidRPr="006C4370" w:rsidRDefault="00FB0506" w:rsidP="0060354A">
      <w:pPr>
        <w:spacing w:after="125" w:line="240" w:lineRule="auto"/>
        <w:ind w:left="0" w:firstLine="0"/>
        <w:jc w:val="left"/>
        <w:rPr>
          <w:rFonts w:asciiTheme="minorEastAsia" w:eastAsiaTheme="minorEastAsia" w:hAnsiTheme="minorEastAsia"/>
          <w:b/>
          <w:sz w:val="26"/>
          <w:szCs w:val="26"/>
          <w:u w:val="single"/>
        </w:rPr>
      </w:pPr>
      <w:r w:rsidRPr="006C4370">
        <w:rPr>
          <w:rFonts w:asciiTheme="minorEastAsia" w:eastAsiaTheme="minorEastAsia" w:hAnsiTheme="minorEastAsia"/>
          <w:b/>
          <w:sz w:val="26"/>
          <w:szCs w:val="26"/>
          <w:u w:val="single"/>
        </w:rPr>
        <w:t>申請辦法：</w:t>
      </w:r>
    </w:p>
    <w:p w14:paraId="5F6DAF49" w14:textId="77777777" w:rsidR="00C1695C" w:rsidRPr="006C4370" w:rsidRDefault="00FB0506" w:rsidP="00B51829">
      <w:pPr>
        <w:pStyle w:val="a3"/>
        <w:numPr>
          <w:ilvl w:val="0"/>
          <w:numId w:val="7"/>
        </w:numPr>
        <w:spacing w:after="125" w:line="240" w:lineRule="auto"/>
        <w:ind w:leftChars="0" w:left="284" w:hanging="284"/>
        <w:rPr>
          <w:rFonts w:asciiTheme="minorEastAsia" w:eastAsiaTheme="minorEastAsia" w:hAnsiTheme="minorEastAsia"/>
          <w:sz w:val="23"/>
          <w:szCs w:val="23"/>
        </w:rPr>
      </w:pPr>
      <w:r w:rsidRPr="006C4370">
        <w:rPr>
          <w:rFonts w:asciiTheme="minorEastAsia" w:eastAsiaTheme="minorEastAsia" w:hAnsiTheme="minorEastAsia"/>
          <w:sz w:val="23"/>
          <w:szCs w:val="23"/>
        </w:rPr>
        <w:t>請於 202</w:t>
      </w:r>
      <w:r w:rsidR="00FA729E">
        <w:rPr>
          <w:rFonts w:asciiTheme="minorEastAsia" w:eastAsiaTheme="minorEastAsia" w:hAnsiTheme="minorEastAsia"/>
          <w:sz w:val="23"/>
          <w:szCs w:val="23"/>
        </w:rPr>
        <w:t>5</w:t>
      </w:r>
      <w:r w:rsidRPr="006C4370">
        <w:rPr>
          <w:rFonts w:asciiTheme="minorEastAsia" w:eastAsiaTheme="minorEastAsia" w:hAnsiTheme="minorEastAsia"/>
          <w:sz w:val="23"/>
          <w:szCs w:val="23"/>
        </w:rPr>
        <w:t xml:space="preserve">年 12 月 </w:t>
      </w:r>
      <w:r w:rsidR="00CE23C5">
        <w:rPr>
          <w:rFonts w:asciiTheme="minorEastAsia" w:eastAsiaTheme="minorEastAsia" w:hAnsiTheme="minorEastAsia"/>
          <w:sz w:val="23"/>
          <w:szCs w:val="23"/>
        </w:rPr>
        <w:t>2</w:t>
      </w:r>
      <w:r w:rsidRPr="006C4370">
        <w:rPr>
          <w:rFonts w:asciiTheme="minorEastAsia" w:eastAsiaTheme="minorEastAsia" w:hAnsiTheme="minorEastAsia"/>
          <w:sz w:val="23"/>
          <w:szCs w:val="23"/>
        </w:rPr>
        <w:t xml:space="preserve"> 日至 202</w:t>
      </w:r>
      <w:r w:rsidR="001222CE">
        <w:rPr>
          <w:rFonts w:asciiTheme="minorEastAsia" w:eastAsiaTheme="minorEastAsia" w:hAnsiTheme="minorEastAsia"/>
          <w:sz w:val="23"/>
          <w:szCs w:val="23"/>
        </w:rPr>
        <w:t>6</w:t>
      </w:r>
      <w:r w:rsidRPr="006C4370">
        <w:rPr>
          <w:rFonts w:asciiTheme="minorEastAsia" w:eastAsiaTheme="minorEastAsia" w:hAnsiTheme="minorEastAsia"/>
          <w:sz w:val="23"/>
          <w:szCs w:val="23"/>
        </w:rPr>
        <w:t xml:space="preserve">年 1 月 </w:t>
      </w:r>
      <w:r w:rsidR="00DA49CC" w:rsidRPr="006C4370">
        <w:rPr>
          <w:rFonts w:asciiTheme="minorEastAsia" w:eastAsiaTheme="minorEastAsia" w:hAnsiTheme="minorEastAsia" w:hint="eastAsia"/>
          <w:sz w:val="23"/>
          <w:szCs w:val="23"/>
        </w:rPr>
        <w:t>1</w:t>
      </w:r>
      <w:r w:rsidR="00DA49CC" w:rsidRPr="006C4370">
        <w:rPr>
          <w:rFonts w:asciiTheme="minorEastAsia" w:eastAsiaTheme="minorEastAsia" w:hAnsiTheme="minorEastAsia"/>
          <w:sz w:val="23"/>
          <w:szCs w:val="23"/>
        </w:rPr>
        <w:t>6</w:t>
      </w:r>
      <w:r w:rsidRPr="006C4370">
        <w:rPr>
          <w:rFonts w:asciiTheme="minorEastAsia" w:eastAsiaTheme="minorEastAsia" w:hAnsiTheme="minorEastAsia"/>
          <w:sz w:val="23"/>
          <w:szCs w:val="23"/>
        </w:rPr>
        <w:t xml:space="preserve"> 日期間，向本校門口當值之接待員索取報名表格，或在本校校網下載申請表格。</w:t>
      </w:r>
    </w:p>
    <w:p w14:paraId="0DEA62D5" w14:textId="77777777" w:rsidR="00C1695C" w:rsidRPr="006C4370" w:rsidRDefault="00C1695C" w:rsidP="00B51829">
      <w:pPr>
        <w:pStyle w:val="a3"/>
        <w:numPr>
          <w:ilvl w:val="0"/>
          <w:numId w:val="7"/>
        </w:numPr>
        <w:spacing w:after="125" w:line="240" w:lineRule="auto"/>
        <w:ind w:leftChars="0" w:left="284" w:hanging="284"/>
        <w:rPr>
          <w:rFonts w:asciiTheme="minorEastAsia" w:eastAsiaTheme="minorEastAsia" w:hAnsiTheme="minorEastAsia"/>
          <w:sz w:val="23"/>
          <w:szCs w:val="23"/>
        </w:rPr>
      </w:pPr>
      <w:r w:rsidRPr="006C4370">
        <w:rPr>
          <w:rFonts w:asciiTheme="minorEastAsia" w:eastAsiaTheme="minorEastAsia" w:hAnsiTheme="minorEastAsia"/>
          <w:sz w:val="23"/>
          <w:szCs w:val="23"/>
          <w:lang w:eastAsia="zh-HK"/>
        </w:rPr>
        <w:t xml:space="preserve">a) </w:t>
      </w:r>
      <w:r w:rsidR="00FB0506" w:rsidRPr="006C4370">
        <w:rPr>
          <w:rFonts w:asciiTheme="minorEastAsia" w:eastAsiaTheme="minorEastAsia" w:hAnsiTheme="minorEastAsia"/>
          <w:sz w:val="23"/>
          <w:szCs w:val="23"/>
        </w:rPr>
        <w:t>報名表格填妥後，請連同由教育局發出《中一自行分配學位申請表》，所需成績表</w:t>
      </w:r>
      <w:r w:rsidR="00E032E0" w:rsidRPr="006C4370">
        <w:rPr>
          <w:rFonts w:asciiTheme="minorEastAsia" w:eastAsiaTheme="minorEastAsia" w:hAnsiTheme="minorEastAsia"/>
          <w:sz w:val="23"/>
          <w:szCs w:val="23"/>
        </w:rPr>
        <w:t>（</w:t>
      </w:r>
      <w:r w:rsidR="00FB0506" w:rsidRPr="006C4370">
        <w:rPr>
          <w:rFonts w:asciiTheme="minorEastAsia" w:eastAsiaTheme="minorEastAsia" w:hAnsiTheme="minorEastAsia"/>
          <w:sz w:val="23"/>
          <w:szCs w:val="23"/>
        </w:rPr>
        <w:t>五年級終期及六年級各學期</w:t>
      </w:r>
      <w:r w:rsidR="00E032E0" w:rsidRPr="006C4370">
        <w:rPr>
          <w:rFonts w:asciiTheme="minorEastAsia" w:eastAsiaTheme="minorEastAsia" w:hAnsiTheme="minorEastAsia"/>
          <w:sz w:val="23"/>
          <w:szCs w:val="23"/>
        </w:rPr>
        <w:t>）</w:t>
      </w:r>
      <w:r w:rsidR="00FB0506" w:rsidRPr="006C4370">
        <w:rPr>
          <w:rFonts w:asciiTheme="minorEastAsia" w:eastAsiaTheme="minorEastAsia" w:hAnsiTheme="minorEastAsia"/>
          <w:sz w:val="23"/>
          <w:szCs w:val="23"/>
        </w:rPr>
        <w:t>、活動紀錄、證明文件</w:t>
      </w:r>
      <w:r w:rsidR="00E032E0" w:rsidRPr="006C4370">
        <w:rPr>
          <w:rFonts w:asciiTheme="minorEastAsia" w:eastAsiaTheme="minorEastAsia" w:hAnsiTheme="minorEastAsia"/>
          <w:sz w:val="23"/>
          <w:szCs w:val="23"/>
        </w:rPr>
        <w:t>（</w:t>
      </w:r>
      <w:r w:rsidR="00FB0506" w:rsidRPr="006C4370">
        <w:rPr>
          <w:rFonts w:asciiTheme="minorEastAsia" w:eastAsiaTheme="minorEastAsia" w:hAnsiTheme="minorEastAsia"/>
          <w:sz w:val="23"/>
          <w:szCs w:val="23"/>
        </w:rPr>
        <w:t>香港出生證明書或香港身份證</w:t>
      </w:r>
      <w:r w:rsidR="00E032E0" w:rsidRPr="006C4370">
        <w:rPr>
          <w:rFonts w:asciiTheme="minorEastAsia" w:eastAsiaTheme="minorEastAsia" w:hAnsiTheme="minorEastAsia"/>
          <w:sz w:val="23"/>
          <w:szCs w:val="23"/>
        </w:rPr>
        <w:t>）</w:t>
      </w:r>
      <w:r w:rsidR="00FB0506" w:rsidRPr="006C4370">
        <w:rPr>
          <w:rFonts w:asciiTheme="minorEastAsia" w:eastAsiaTheme="minorEastAsia" w:hAnsiTheme="minorEastAsia"/>
          <w:sz w:val="23"/>
          <w:szCs w:val="23"/>
        </w:rPr>
        <w:t>之副本及寫上</w:t>
      </w:r>
      <w:r w:rsidR="00FB0506" w:rsidRPr="006C4370">
        <w:rPr>
          <w:rFonts w:asciiTheme="minorEastAsia" w:eastAsiaTheme="minorEastAsia" w:hAnsiTheme="minorEastAsia"/>
          <w:b/>
          <w:sz w:val="23"/>
          <w:szCs w:val="23"/>
        </w:rPr>
        <w:t>學生姓名、地址</w:t>
      </w:r>
      <w:r w:rsidR="00FB0506" w:rsidRPr="006C4370">
        <w:rPr>
          <w:rFonts w:asciiTheme="minorEastAsia" w:eastAsiaTheme="minorEastAsia" w:hAnsiTheme="minorEastAsia"/>
          <w:sz w:val="23"/>
          <w:szCs w:val="23"/>
        </w:rPr>
        <w:t>的回郵信封</w:t>
      </w:r>
      <w:r w:rsidR="00A95CC0" w:rsidRPr="006C4370">
        <w:rPr>
          <w:rFonts w:asciiTheme="minorEastAsia" w:eastAsiaTheme="minorEastAsia" w:hAnsiTheme="minorEastAsia"/>
          <w:b/>
          <w:sz w:val="23"/>
          <w:szCs w:val="23"/>
        </w:rPr>
        <w:t>兩個</w:t>
      </w:r>
      <w:r w:rsidR="00E032E0" w:rsidRPr="006C4370">
        <w:rPr>
          <w:rFonts w:asciiTheme="minorEastAsia" w:eastAsiaTheme="minorEastAsia" w:hAnsiTheme="minorEastAsia"/>
          <w:b/>
          <w:sz w:val="23"/>
          <w:szCs w:val="23"/>
        </w:rPr>
        <w:t>（</w:t>
      </w:r>
      <w:r w:rsidR="00A95CC0" w:rsidRPr="006C4370">
        <w:rPr>
          <w:rFonts w:asciiTheme="minorEastAsia" w:eastAsiaTheme="minorEastAsia" w:hAnsiTheme="minorEastAsia"/>
          <w:b/>
          <w:sz w:val="23"/>
          <w:szCs w:val="23"/>
        </w:rPr>
        <w:t>其中一個須貼上$2.</w:t>
      </w:r>
      <w:r w:rsidR="00E032E0" w:rsidRPr="006C4370">
        <w:rPr>
          <w:rFonts w:asciiTheme="minorEastAsia" w:eastAsiaTheme="minorEastAsia" w:hAnsiTheme="minorEastAsia" w:hint="eastAsia"/>
          <w:b/>
          <w:sz w:val="23"/>
          <w:szCs w:val="23"/>
        </w:rPr>
        <w:t>2</w:t>
      </w:r>
      <w:r w:rsidR="00A95CC0" w:rsidRPr="006C4370">
        <w:rPr>
          <w:rFonts w:asciiTheme="minorEastAsia" w:eastAsiaTheme="minorEastAsia" w:hAnsiTheme="minorEastAsia"/>
          <w:b/>
          <w:sz w:val="23"/>
          <w:szCs w:val="23"/>
        </w:rPr>
        <w:t>郵票</w:t>
      </w:r>
      <w:r w:rsidR="00E032E0" w:rsidRPr="006C4370">
        <w:rPr>
          <w:rFonts w:asciiTheme="minorEastAsia" w:eastAsiaTheme="minorEastAsia" w:hAnsiTheme="minorEastAsia"/>
          <w:b/>
          <w:sz w:val="23"/>
          <w:szCs w:val="23"/>
        </w:rPr>
        <w:t>）</w:t>
      </w:r>
      <w:r w:rsidR="00FB0506" w:rsidRPr="006C4370">
        <w:rPr>
          <w:rFonts w:asciiTheme="minorEastAsia" w:eastAsiaTheme="minorEastAsia" w:hAnsiTheme="minorEastAsia"/>
          <w:sz w:val="23"/>
          <w:szCs w:val="23"/>
        </w:rPr>
        <w:t>，交到本校校務處。遞交報名表格時，請攜同有關文件之正本， 由校務處職員核實。</w:t>
      </w:r>
    </w:p>
    <w:p w14:paraId="73DE3AA6" w14:textId="77777777" w:rsidR="00FB0506" w:rsidRPr="006C4370" w:rsidRDefault="00FB0506" w:rsidP="0060354A">
      <w:pPr>
        <w:pStyle w:val="a3"/>
        <w:spacing w:after="125" w:line="240" w:lineRule="auto"/>
        <w:ind w:leftChars="0" w:left="284" w:firstLine="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 xml:space="preserve">b) </w:t>
      </w:r>
      <w:r w:rsidR="00B141D6" w:rsidRPr="006C4370">
        <w:rPr>
          <w:rFonts w:asciiTheme="minorEastAsia" w:eastAsiaTheme="minorEastAsia" w:hAnsiTheme="minorEastAsia"/>
          <w:sz w:val="23"/>
          <w:szCs w:val="23"/>
        </w:rPr>
        <w:t>家長亦可透過</w:t>
      </w:r>
      <w:r w:rsidR="00B141D6" w:rsidRPr="006C4370">
        <w:rPr>
          <w:rFonts w:asciiTheme="minorEastAsia" w:eastAsiaTheme="minorEastAsia" w:hAnsiTheme="minorEastAsia" w:hint="eastAsia"/>
          <w:sz w:val="23"/>
          <w:szCs w:val="23"/>
        </w:rPr>
        <w:t>「中一派位電子平台」遞交申請</w:t>
      </w:r>
      <w:r w:rsidR="00B141D6" w:rsidRPr="006C4370">
        <w:rPr>
          <w:rFonts w:asciiTheme="minorEastAsia" w:eastAsiaTheme="minorEastAsia" w:hAnsiTheme="minorEastAsia" w:hint="eastAsia"/>
          <w:sz w:val="23"/>
          <w:szCs w:val="23"/>
          <w:lang w:eastAsia="zh-HK"/>
        </w:rPr>
        <w:t>，</w:t>
      </w:r>
      <w:r w:rsidR="00B141D6" w:rsidRPr="006C4370">
        <w:rPr>
          <w:rFonts w:asciiTheme="minorEastAsia" w:eastAsiaTheme="minorEastAsia" w:hAnsiTheme="minorEastAsia" w:hint="eastAsia"/>
          <w:sz w:val="23"/>
          <w:szCs w:val="23"/>
        </w:rPr>
        <w:t>申請</w:t>
      </w:r>
      <w:r w:rsidR="00B141D6" w:rsidRPr="006C4370">
        <w:rPr>
          <w:rFonts w:asciiTheme="minorEastAsia" w:eastAsiaTheme="minorEastAsia" w:hAnsiTheme="minorEastAsia" w:hint="eastAsia"/>
          <w:sz w:val="23"/>
          <w:szCs w:val="23"/>
          <w:lang w:eastAsia="zh-HK"/>
        </w:rPr>
        <w:t>時請務必確認已一同遞交有關文件。另</w:t>
      </w:r>
      <w:r w:rsidR="00B141D6" w:rsidRPr="006C4370">
        <w:rPr>
          <w:rFonts w:asciiTheme="minorEastAsia" w:eastAsiaTheme="minorEastAsia" w:hAnsiTheme="minorEastAsia" w:hint="eastAsia"/>
          <w:sz w:val="23"/>
          <w:szCs w:val="23"/>
        </w:rPr>
        <w:t>外</w:t>
      </w:r>
      <w:r w:rsidR="00B141D6" w:rsidRPr="006C4370">
        <w:rPr>
          <w:rFonts w:asciiTheme="minorEastAsia" w:eastAsiaTheme="minorEastAsia" w:hAnsiTheme="minorEastAsia" w:hint="eastAsia"/>
          <w:sz w:val="23"/>
          <w:szCs w:val="23"/>
          <w:lang w:eastAsia="zh-HK"/>
        </w:rPr>
        <w:t>，</w:t>
      </w:r>
      <w:r w:rsidR="00B141D6" w:rsidRPr="006C4370">
        <w:rPr>
          <w:rFonts w:asciiTheme="minorEastAsia" w:eastAsiaTheme="minorEastAsia" w:hAnsiTheme="minorEastAsia" w:hint="eastAsia"/>
          <w:b/>
          <w:sz w:val="23"/>
          <w:szCs w:val="23"/>
          <w:lang w:eastAsia="zh-HK"/>
        </w:rPr>
        <w:t>如家長已向中學遞交紙本申請表，請勿透過電子平台重複遞交申請</w:t>
      </w:r>
      <w:r w:rsidR="00B141D6" w:rsidRPr="006C4370">
        <w:rPr>
          <w:rFonts w:asciiTheme="minorEastAsia" w:eastAsiaTheme="minorEastAsia" w:hAnsiTheme="minorEastAsia" w:hint="eastAsia"/>
          <w:sz w:val="23"/>
          <w:szCs w:val="23"/>
          <w:lang w:eastAsia="zh-HK"/>
        </w:rPr>
        <w:t>，反之亦然。若家長重複遞交申請（即同時以紙本申請表及透過電子平台向同一所中學遞交載有相同申請編號的申請），該申請只會當作一個申請處理</w:t>
      </w:r>
      <w:r w:rsidRPr="006C4370">
        <w:rPr>
          <w:rFonts w:asciiTheme="minorEastAsia" w:eastAsiaTheme="minorEastAsia" w:hAnsiTheme="minorEastAsia"/>
          <w:sz w:val="23"/>
          <w:szCs w:val="23"/>
        </w:rPr>
        <w:t>。</w:t>
      </w:r>
    </w:p>
    <w:p w14:paraId="2F7CF821" w14:textId="77777777" w:rsidR="00FB0506" w:rsidRPr="006C4370" w:rsidRDefault="00FB0506" w:rsidP="0060354A">
      <w:pPr>
        <w:spacing w:after="125" w:line="240" w:lineRule="auto"/>
        <w:jc w:val="left"/>
        <w:rPr>
          <w:rFonts w:asciiTheme="minorEastAsia" w:eastAsiaTheme="minorEastAsia" w:hAnsiTheme="minorEastAsia"/>
          <w:b/>
          <w:sz w:val="26"/>
          <w:szCs w:val="26"/>
          <w:u w:val="single"/>
        </w:rPr>
      </w:pPr>
      <w:r w:rsidRPr="006C4370">
        <w:rPr>
          <w:rFonts w:asciiTheme="minorEastAsia" w:eastAsiaTheme="minorEastAsia" w:hAnsiTheme="minorEastAsia"/>
          <w:b/>
          <w:sz w:val="26"/>
          <w:szCs w:val="26"/>
          <w:u w:val="single"/>
        </w:rPr>
        <w:t>遞交報名表日期及時間：</w:t>
      </w:r>
    </w:p>
    <w:p w14:paraId="6847CD59" w14:textId="77777777" w:rsidR="0042748C" w:rsidRPr="006C4370" w:rsidRDefault="0042748C" w:rsidP="0042748C">
      <w:pPr>
        <w:pStyle w:val="a3"/>
        <w:numPr>
          <w:ilvl w:val="0"/>
          <w:numId w:val="10"/>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hint="eastAsia"/>
          <w:sz w:val="23"/>
          <w:szCs w:val="23"/>
          <w:lang w:eastAsia="zh-HK"/>
        </w:rPr>
        <w:t>日期：</w:t>
      </w:r>
      <w:r w:rsidRPr="00155B25">
        <w:rPr>
          <w:rFonts w:asciiTheme="minorEastAsia" w:eastAsiaTheme="minorEastAsia" w:hAnsiTheme="minorEastAsia" w:hint="eastAsia"/>
          <w:b/>
          <w:sz w:val="23"/>
          <w:szCs w:val="23"/>
          <w:lang w:eastAsia="zh-HK"/>
        </w:rPr>
        <w:t>由</w:t>
      </w:r>
      <w:r w:rsidRPr="00155B25">
        <w:rPr>
          <w:rFonts w:asciiTheme="minorEastAsia" w:eastAsiaTheme="minorEastAsia" w:hAnsiTheme="minorEastAsia" w:hint="eastAsia"/>
          <w:b/>
          <w:sz w:val="23"/>
          <w:szCs w:val="23"/>
        </w:rPr>
        <w:t xml:space="preserve"> </w:t>
      </w:r>
      <w:r w:rsidR="0091207E" w:rsidRPr="00155B25">
        <w:rPr>
          <w:rFonts w:asciiTheme="minorEastAsia" w:eastAsiaTheme="minorEastAsia" w:hAnsiTheme="minorEastAsia"/>
          <w:b/>
          <w:sz w:val="23"/>
          <w:szCs w:val="23"/>
        </w:rPr>
        <w:t>202</w:t>
      </w:r>
      <w:r w:rsidR="007F22BE">
        <w:rPr>
          <w:rFonts w:asciiTheme="minorEastAsia" w:eastAsiaTheme="minorEastAsia" w:hAnsiTheme="minorEastAsia"/>
          <w:b/>
          <w:sz w:val="23"/>
          <w:szCs w:val="23"/>
        </w:rPr>
        <w:t>6</w:t>
      </w:r>
      <w:r w:rsidR="00FB0506" w:rsidRPr="00155B25">
        <w:rPr>
          <w:rFonts w:asciiTheme="minorEastAsia" w:eastAsiaTheme="minorEastAsia" w:hAnsiTheme="minorEastAsia"/>
          <w:b/>
          <w:sz w:val="23"/>
          <w:szCs w:val="23"/>
        </w:rPr>
        <w:t>年 1 月</w:t>
      </w:r>
      <w:r w:rsidR="0091207E" w:rsidRPr="00155B25">
        <w:rPr>
          <w:rFonts w:asciiTheme="minorEastAsia" w:eastAsiaTheme="minorEastAsia" w:hAnsiTheme="minorEastAsia"/>
          <w:b/>
          <w:sz w:val="23"/>
          <w:szCs w:val="23"/>
        </w:rPr>
        <w:t xml:space="preserve"> </w:t>
      </w:r>
      <w:r w:rsidR="00B141D6" w:rsidRPr="00155B25">
        <w:rPr>
          <w:rFonts w:asciiTheme="minorEastAsia" w:eastAsiaTheme="minorEastAsia" w:hAnsiTheme="minorEastAsia" w:hint="eastAsia"/>
          <w:b/>
          <w:sz w:val="23"/>
          <w:szCs w:val="23"/>
        </w:rPr>
        <w:t>2</w:t>
      </w:r>
      <w:r w:rsidRPr="00155B25">
        <w:rPr>
          <w:rFonts w:asciiTheme="minorEastAsia" w:eastAsiaTheme="minorEastAsia" w:hAnsiTheme="minorEastAsia"/>
          <w:b/>
          <w:sz w:val="23"/>
          <w:szCs w:val="23"/>
        </w:rPr>
        <w:t xml:space="preserve"> </w:t>
      </w:r>
      <w:r w:rsidR="00FB0506" w:rsidRPr="00155B25">
        <w:rPr>
          <w:rFonts w:asciiTheme="minorEastAsia" w:eastAsiaTheme="minorEastAsia" w:hAnsiTheme="minorEastAsia"/>
          <w:b/>
          <w:sz w:val="23"/>
          <w:szCs w:val="23"/>
        </w:rPr>
        <w:t>日</w:t>
      </w:r>
      <w:r w:rsidRPr="00155B25">
        <w:rPr>
          <w:rFonts w:asciiTheme="minorEastAsia" w:eastAsiaTheme="minorEastAsia" w:hAnsiTheme="minorEastAsia"/>
          <w:b/>
          <w:sz w:val="23"/>
          <w:szCs w:val="23"/>
        </w:rPr>
        <w:t>（</w:t>
      </w:r>
      <w:r w:rsidR="00DD465C" w:rsidRPr="00155B25">
        <w:rPr>
          <w:rFonts w:asciiTheme="minorEastAsia" w:eastAsiaTheme="minorEastAsia" w:hAnsiTheme="minorEastAsia" w:hint="eastAsia"/>
          <w:b/>
          <w:sz w:val="23"/>
          <w:szCs w:val="23"/>
          <w:lang w:eastAsia="zh-HK"/>
        </w:rPr>
        <w:t>星期</w:t>
      </w:r>
      <w:r w:rsidR="007F22BE" w:rsidRPr="007F22BE">
        <w:rPr>
          <w:rFonts w:asciiTheme="minorEastAsia" w:eastAsiaTheme="minorEastAsia" w:hAnsiTheme="minorEastAsia"/>
          <w:b/>
          <w:sz w:val="23"/>
          <w:szCs w:val="23"/>
        </w:rPr>
        <w:t>五</w:t>
      </w:r>
      <w:r w:rsidRPr="00155B25">
        <w:rPr>
          <w:rFonts w:asciiTheme="minorEastAsia" w:eastAsiaTheme="minorEastAsia" w:hAnsiTheme="minorEastAsia"/>
          <w:b/>
          <w:sz w:val="23"/>
          <w:szCs w:val="23"/>
        </w:rPr>
        <w:t>）</w:t>
      </w:r>
      <w:r w:rsidR="00FB0506" w:rsidRPr="00155B25">
        <w:rPr>
          <w:rFonts w:asciiTheme="minorEastAsia" w:eastAsiaTheme="minorEastAsia" w:hAnsiTheme="minorEastAsia"/>
          <w:b/>
          <w:sz w:val="23"/>
          <w:szCs w:val="23"/>
        </w:rPr>
        <w:t>至</w:t>
      </w:r>
      <w:r w:rsidRPr="00155B25">
        <w:rPr>
          <w:rFonts w:asciiTheme="minorEastAsia" w:eastAsiaTheme="minorEastAsia" w:hAnsiTheme="minorEastAsia" w:hint="eastAsia"/>
          <w:b/>
          <w:sz w:val="23"/>
          <w:szCs w:val="23"/>
        </w:rPr>
        <w:t xml:space="preserve"> </w:t>
      </w:r>
      <w:r w:rsidR="0091207E" w:rsidRPr="00155B25">
        <w:rPr>
          <w:rFonts w:asciiTheme="minorEastAsia" w:eastAsiaTheme="minorEastAsia" w:hAnsiTheme="minorEastAsia"/>
          <w:b/>
          <w:sz w:val="23"/>
          <w:szCs w:val="23"/>
        </w:rPr>
        <w:t>202</w:t>
      </w:r>
      <w:r w:rsidR="007F22BE">
        <w:rPr>
          <w:rFonts w:asciiTheme="minorEastAsia" w:eastAsiaTheme="minorEastAsia" w:hAnsiTheme="minorEastAsia"/>
          <w:b/>
          <w:sz w:val="23"/>
          <w:szCs w:val="23"/>
        </w:rPr>
        <w:t>6</w:t>
      </w:r>
      <w:r w:rsidR="00FB0506" w:rsidRPr="00155B25">
        <w:rPr>
          <w:rFonts w:asciiTheme="minorEastAsia" w:eastAsiaTheme="minorEastAsia" w:hAnsiTheme="minorEastAsia"/>
          <w:b/>
          <w:sz w:val="23"/>
          <w:szCs w:val="23"/>
        </w:rPr>
        <w:t>年 1 月</w:t>
      </w:r>
      <w:r w:rsidR="0091207E" w:rsidRPr="00155B25">
        <w:rPr>
          <w:rFonts w:asciiTheme="minorEastAsia" w:eastAsiaTheme="minorEastAsia" w:hAnsiTheme="minorEastAsia"/>
          <w:b/>
          <w:sz w:val="23"/>
          <w:szCs w:val="23"/>
        </w:rPr>
        <w:t xml:space="preserve"> 1</w:t>
      </w:r>
      <w:r w:rsidR="00B141D6" w:rsidRPr="00155B25">
        <w:rPr>
          <w:rFonts w:asciiTheme="minorEastAsia" w:eastAsiaTheme="minorEastAsia" w:hAnsiTheme="minorEastAsia" w:hint="eastAsia"/>
          <w:b/>
          <w:sz w:val="23"/>
          <w:szCs w:val="23"/>
        </w:rPr>
        <w:t>6</w:t>
      </w:r>
      <w:r w:rsidR="00FB0506" w:rsidRPr="00155B25">
        <w:rPr>
          <w:rFonts w:asciiTheme="minorEastAsia" w:eastAsiaTheme="minorEastAsia" w:hAnsiTheme="minorEastAsia"/>
          <w:b/>
          <w:sz w:val="23"/>
          <w:szCs w:val="23"/>
        </w:rPr>
        <w:t xml:space="preserve"> 日</w:t>
      </w:r>
      <w:r w:rsidRPr="00155B25">
        <w:rPr>
          <w:rFonts w:asciiTheme="minorEastAsia" w:eastAsiaTheme="minorEastAsia" w:hAnsiTheme="minorEastAsia"/>
          <w:b/>
          <w:sz w:val="23"/>
          <w:szCs w:val="23"/>
        </w:rPr>
        <w:t>（</w:t>
      </w:r>
      <w:r w:rsidR="00DD465C" w:rsidRPr="00155B25">
        <w:rPr>
          <w:rFonts w:asciiTheme="minorEastAsia" w:eastAsiaTheme="minorEastAsia" w:hAnsiTheme="minorEastAsia" w:hint="eastAsia"/>
          <w:b/>
          <w:sz w:val="23"/>
          <w:szCs w:val="23"/>
          <w:lang w:eastAsia="zh-HK"/>
        </w:rPr>
        <w:t>星期</w:t>
      </w:r>
      <w:r w:rsidR="007F22BE" w:rsidRPr="007F22BE">
        <w:rPr>
          <w:rFonts w:asciiTheme="minorEastAsia" w:eastAsiaTheme="minorEastAsia" w:hAnsiTheme="minorEastAsia"/>
          <w:b/>
          <w:sz w:val="23"/>
          <w:szCs w:val="23"/>
        </w:rPr>
        <w:t>五</w:t>
      </w:r>
      <w:r w:rsidRPr="00155B25">
        <w:rPr>
          <w:rFonts w:asciiTheme="minorEastAsia" w:eastAsiaTheme="minorEastAsia" w:hAnsiTheme="minorEastAsia"/>
          <w:b/>
          <w:sz w:val="23"/>
          <w:szCs w:val="23"/>
        </w:rPr>
        <w:t>）</w:t>
      </w:r>
      <w:r w:rsidRPr="006C4370">
        <w:rPr>
          <w:rFonts w:asciiTheme="minorEastAsia" w:eastAsiaTheme="minorEastAsia" w:hAnsiTheme="minorEastAsia"/>
          <w:sz w:val="23"/>
          <w:szCs w:val="23"/>
        </w:rPr>
        <w:t>，逾期恕不受理。</w:t>
      </w:r>
    </w:p>
    <w:p w14:paraId="259DB47D" w14:textId="77777777" w:rsidR="00E67014" w:rsidRPr="006C4370" w:rsidRDefault="0042748C" w:rsidP="0042748C">
      <w:pPr>
        <w:pStyle w:val="a3"/>
        <w:numPr>
          <w:ilvl w:val="0"/>
          <w:numId w:val="10"/>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hint="eastAsia"/>
          <w:sz w:val="23"/>
          <w:szCs w:val="23"/>
          <w:lang w:eastAsia="zh-HK"/>
        </w:rPr>
        <w:t>平日</w:t>
      </w:r>
      <w:r w:rsidRPr="006C4370">
        <w:rPr>
          <w:rFonts w:asciiTheme="minorEastAsia" w:eastAsiaTheme="minorEastAsia" w:hAnsiTheme="minorEastAsia"/>
          <w:sz w:val="23"/>
          <w:szCs w:val="23"/>
        </w:rPr>
        <w:t>辦公時間：上午9</w:t>
      </w:r>
      <w:r w:rsidR="00FB0506" w:rsidRPr="006C4370">
        <w:rPr>
          <w:rFonts w:asciiTheme="minorEastAsia" w:eastAsiaTheme="minorEastAsia" w:hAnsiTheme="minorEastAsia"/>
          <w:sz w:val="23"/>
          <w:szCs w:val="23"/>
        </w:rPr>
        <w:t>時至</w:t>
      </w:r>
      <w:r w:rsidR="00482F01" w:rsidRPr="006C4370">
        <w:rPr>
          <w:rFonts w:asciiTheme="minorEastAsia" w:eastAsiaTheme="minorEastAsia" w:hAnsiTheme="minorEastAsia"/>
          <w:sz w:val="23"/>
          <w:szCs w:val="23"/>
        </w:rPr>
        <w:t>下午</w:t>
      </w:r>
      <w:r w:rsidRPr="006C4370">
        <w:rPr>
          <w:rFonts w:asciiTheme="minorEastAsia" w:eastAsiaTheme="minorEastAsia" w:hAnsiTheme="minorEastAsia" w:hint="eastAsia"/>
          <w:sz w:val="23"/>
          <w:szCs w:val="23"/>
        </w:rPr>
        <w:t>5</w:t>
      </w:r>
      <w:r w:rsidRPr="006C4370">
        <w:rPr>
          <w:rFonts w:asciiTheme="minorEastAsia" w:eastAsiaTheme="minorEastAsia" w:hAnsiTheme="minorEastAsia"/>
          <w:sz w:val="23"/>
          <w:szCs w:val="23"/>
        </w:rPr>
        <w:t>時</w:t>
      </w:r>
      <w:r w:rsidRPr="006C4370">
        <w:rPr>
          <w:rFonts w:asciiTheme="minorEastAsia" w:eastAsiaTheme="minorEastAsia" w:hAnsiTheme="minorEastAsia" w:hint="eastAsia"/>
          <w:sz w:val="23"/>
          <w:szCs w:val="23"/>
          <w:lang w:eastAsia="zh-HK"/>
        </w:rPr>
        <w:t>；</w:t>
      </w:r>
    </w:p>
    <w:p w14:paraId="2E21DB21" w14:textId="77777777" w:rsidR="00FB0506" w:rsidRPr="006C4370" w:rsidRDefault="00FB0506" w:rsidP="00E67014">
      <w:pPr>
        <w:pStyle w:val="a3"/>
        <w:spacing w:after="125" w:line="240" w:lineRule="auto"/>
        <w:ind w:leftChars="0" w:left="370" w:firstLine="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星期六</w:t>
      </w:r>
      <w:r w:rsidR="0042748C" w:rsidRPr="006C4370">
        <w:rPr>
          <w:rFonts w:asciiTheme="minorEastAsia" w:eastAsiaTheme="minorEastAsia" w:hAnsiTheme="minorEastAsia"/>
          <w:sz w:val="23"/>
          <w:szCs w:val="23"/>
        </w:rPr>
        <w:t>辦公時間：</w:t>
      </w:r>
      <w:r w:rsidRPr="006C4370">
        <w:rPr>
          <w:rFonts w:asciiTheme="minorEastAsia" w:eastAsiaTheme="minorEastAsia" w:hAnsiTheme="minorEastAsia"/>
          <w:sz w:val="23"/>
          <w:szCs w:val="23"/>
        </w:rPr>
        <w:t>上午</w:t>
      </w:r>
      <w:r w:rsidR="0042748C" w:rsidRPr="006C4370">
        <w:rPr>
          <w:rFonts w:asciiTheme="minorEastAsia" w:eastAsiaTheme="minorEastAsia" w:hAnsiTheme="minorEastAsia" w:hint="eastAsia"/>
          <w:sz w:val="23"/>
          <w:szCs w:val="23"/>
        </w:rPr>
        <w:t>9</w:t>
      </w:r>
      <w:r w:rsidRPr="006C4370">
        <w:rPr>
          <w:rFonts w:asciiTheme="minorEastAsia" w:eastAsiaTheme="minorEastAsia" w:hAnsiTheme="minorEastAsia"/>
          <w:sz w:val="23"/>
          <w:szCs w:val="23"/>
        </w:rPr>
        <w:t>時至</w:t>
      </w:r>
      <w:r w:rsidR="0042748C" w:rsidRPr="006C4370">
        <w:rPr>
          <w:rFonts w:asciiTheme="minorEastAsia" w:eastAsiaTheme="minorEastAsia" w:hAnsiTheme="minorEastAsia"/>
          <w:sz w:val="23"/>
          <w:szCs w:val="23"/>
        </w:rPr>
        <w:t>下午</w:t>
      </w:r>
      <w:r w:rsidR="0042748C" w:rsidRPr="006C4370">
        <w:rPr>
          <w:rFonts w:asciiTheme="minorEastAsia" w:eastAsiaTheme="minorEastAsia" w:hAnsiTheme="minorEastAsia" w:hint="eastAsia"/>
          <w:sz w:val="23"/>
          <w:szCs w:val="23"/>
        </w:rPr>
        <w:t>12</w:t>
      </w:r>
      <w:r w:rsidR="0042748C" w:rsidRPr="006C4370">
        <w:rPr>
          <w:rFonts w:asciiTheme="minorEastAsia" w:eastAsiaTheme="minorEastAsia" w:hAnsiTheme="minorEastAsia"/>
          <w:sz w:val="23"/>
          <w:szCs w:val="23"/>
        </w:rPr>
        <w:t>時</w:t>
      </w:r>
      <w:r w:rsidR="0042748C" w:rsidRPr="006C4370">
        <w:rPr>
          <w:rFonts w:asciiTheme="minorEastAsia" w:eastAsiaTheme="minorEastAsia" w:hAnsiTheme="minorEastAsia" w:hint="eastAsia"/>
          <w:sz w:val="23"/>
          <w:szCs w:val="23"/>
        </w:rPr>
        <w:t>30</w:t>
      </w:r>
      <w:r w:rsidR="0042748C" w:rsidRPr="006C4370">
        <w:rPr>
          <w:rFonts w:asciiTheme="minorEastAsia" w:eastAsiaTheme="minorEastAsia" w:hAnsiTheme="minorEastAsia" w:hint="eastAsia"/>
          <w:sz w:val="23"/>
          <w:szCs w:val="23"/>
          <w:lang w:eastAsia="zh-HK"/>
        </w:rPr>
        <w:t>分。</w:t>
      </w:r>
    </w:p>
    <w:p w14:paraId="63E051E9" w14:textId="77777777" w:rsidR="00FB0506" w:rsidRPr="006C4370" w:rsidRDefault="00FB0506" w:rsidP="0060354A">
      <w:pPr>
        <w:spacing w:after="125" w:line="240" w:lineRule="auto"/>
        <w:jc w:val="left"/>
        <w:rPr>
          <w:rFonts w:asciiTheme="minorEastAsia" w:eastAsiaTheme="minorEastAsia" w:hAnsiTheme="minorEastAsia"/>
          <w:b/>
          <w:sz w:val="26"/>
          <w:szCs w:val="26"/>
          <w:u w:val="single"/>
        </w:rPr>
      </w:pPr>
      <w:r w:rsidRPr="006C4370">
        <w:rPr>
          <w:rFonts w:asciiTheme="minorEastAsia" w:eastAsiaTheme="minorEastAsia" w:hAnsiTheme="minorEastAsia"/>
          <w:b/>
          <w:sz w:val="26"/>
          <w:szCs w:val="26"/>
          <w:u w:val="single"/>
        </w:rPr>
        <w:t xml:space="preserve">報名須知： </w:t>
      </w:r>
    </w:p>
    <w:p w14:paraId="2FB33814" w14:textId="77777777" w:rsidR="00940351" w:rsidRPr="006C4370" w:rsidRDefault="00FB0506" w:rsidP="00B141D6">
      <w:pPr>
        <w:pStyle w:val="a3"/>
        <w:numPr>
          <w:ilvl w:val="0"/>
          <w:numId w:val="9"/>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教育局規定，</w:t>
      </w:r>
      <w:r w:rsidR="00B141D6" w:rsidRPr="006C4370">
        <w:rPr>
          <w:rFonts w:asciiTheme="minorEastAsia" w:eastAsiaTheme="minorEastAsia" w:hAnsiTheme="minorEastAsia"/>
          <w:sz w:val="23"/>
          <w:szCs w:val="23"/>
        </w:rPr>
        <w:t>每名學生不可向多於兩所中學申請「中一自行分配學位」，</w:t>
      </w:r>
      <w:r w:rsidR="00B141D6" w:rsidRPr="006C4370">
        <w:rPr>
          <w:rFonts w:asciiTheme="minorEastAsia" w:eastAsiaTheme="minorEastAsia" w:hAnsiTheme="minorEastAsia" w:hint="eastAsia"/>
          <w:sz w:val="23"/>
          <w:szCs w:val="23"/>
          <w:lang w:eastAsia="zh-HK"/>
        </w:rPr>
        <w:t>亦不可分別以紙本申請表及透過電子平台向不同的中學遞交載有相同申請編號的申請，</w:t>
      </w:r>
      <w:r w:rsidR="00B141D6" w:rsidRPr="006C4370">
        <w:rPr>
          <w:rFonts w:asciiTheme="minorEastAsia" w:eastAsiaTheme="minorEastAsia" w:hAnsiTheme="minorEastAsia"/>
          <w:sz w:val="23"/>
          <w:szCs w:val="23"/>
        </w:rPr>
        <w:t>否則，教育局會取消其全部申請資格。</w:t>
      </w:r>
      <w:r w:rsidR="00B141D6" w:rsidRPr="006C4370">
        <w:rPr>
          <w:rFonts w:asciiTheme="minorEastAsia" w:eastAsiaTheme="minorEastAsia" w:hAnsiTheme="minorEastAsia" w:hint="eastAsia"/>
          <w:sz w:val="23"/>
          <w:szCs w:val="23"/>
        </w:rPr>
        <w:t>無論有關申請是以紙本還是透過電子平台遞交，自行分配學位申請一經遞交，便不可撤回、取消或更改選校次序</w:t>
      </w:r>
      <w:r w:rsidRPr="006C4370">
        <w:rPr>
          <w:rFonts w:asciiTheme="minorEastAsia" w:eastAsiaTheme="minorEastAsia" w:hAnsiTheme="minorEastAsia"/>
          <w:sz w:val="23"/>
          <w:szCs w:val="23"/>
        </w:rPr>
        <w:t>。</w:t>
      </w:r>
    </w:p>
    <w:p w14:paraId="097B2857" w14:textId="77777777" w:rsidR="00940351" w:rsidRPr="006C4370" w:rsidRDefault="00FB0506" w:rsidP="00E26BC4">
      <w:pPr>
        <w:pStyle w:val="a3"/>
        <w:numPr>
          <w:ilvl w:val="0"/>
          <w:numId w:val="9"/>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學校不會要求申請人提交小學推薦書，以免為申請人及小學帶來額外的工作及壓力。</w:t>
      </w:r>
    </w:p>
    <w:p w14:paraId="54C7599C" w14:textId="77777777" w:rsidR="00940351" w:rsidRPr="006C4370" w:rsidRDefault="00FB0506" w:rsidP="00E26BC4">
      <w:pPr>
        <w:pStyle w:val="a3"/>
        <w:numPr>
          <w:ilvl w:val="0"/>
          <w:numId w:val="9"/>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學校將於</w:t>
      </w:r>
      <w:r w:rsidR="0091207E" w:rsidRPr="00155B25">
        <w:rPr>
          <w:rFonts w:asciiTheme="minorEastAsia" w:eastAsiaTheme="minorEastAsia" w:hAnsiTheme="minorEastAsia"/>
          <w:b/>
          <w:sz w:val="23"/>
          <w:szCs w:val="23"/>
        </w:rPr>
        <w:t xml:space="preserve"> 202</w:t>
      </w:r>
      <w:r w:rsidR="00D20189">
        <w:rPr>
          <w:rFonts w:asciiTheme="minorEastAsia" w:eastAsiaTheme="minorEastAsia" w:hAnsiTheme="minorEastAsia"/>
          <w:b/>
          <w:sz w:val="23"/>
          <w:szCs w:val="23"/>
        </w:rPr>
        <w:t>6</w:t>
      </w:r>
      <w:r w:rsidRPr="00155B25">
        <w:rPr>
          <w:rFonts w:asciiTheme="minorEastAsia" w:eastAsiaTheme="minorEastAsia" w:hAnsiTheme="minorEastAsia"/>
          <w:b/>
          <w:sz w:val="23"/>
          <w:szCs w:val="23"/>
        </w:rPr>
        <w:t xml:space="preserve"> 年 3 月</w:t>
      </w:r>
      <w:r w:rsidR="0091207E" w:rsidRPr="00155B25">
        <w:rPr>
          <w:rFonts w:asciiTheme="minorEastAsia" w:eastAsiaTheme="minorEastAsia" w:hAnsiTheme="minorEastAsia"/>
          <w:b/>
          <w:sz w:val="23"/>
          <w:szCs w:val="23"/>
        </w:rPr>
        <w:t xml:space="preserve"> </w:t>
      </w:r>
      <w:r w:rsidR="00D20189">
        <w:rPr>
          <w:rFonts w:asciiTheme="minorEastAsia" w:eastAsiaTheme="minorEastAsia" w:hAnsiTheme="minorEastAsia"/>
          <w:b/>
          <w:sz w:val="23"/>
          <w:szCs w:val="23"/>
        </w:rPr>
        <w:t>7</w:t>
      </w:r>
      <w:r w:rsidRPr="00155B25">
        <w:rPr>
          <w:rFonts w:asciiTheme="minorEastAsia" w:eastAsiaTheme="minorEastAsia" w:hAnsiTheme="minorEastAsia"/>
          <w:b/>
          <w:sz w:val="23"/>
          <w:szCs w:val="23"/>
        </w:rPr>
        <w:t xml:space="preserve"> 日（星期六）</w:t>
      </w:r>
      <w:r w:rsidRPr="006C4370">
        <w:rPr>
          <w:rFonts w:asciiTheme="minorEastAsia" w:eastAsiaTheme="minorEastAsia" w:hAnsiTheme="minorEastAsia"/>
          <w:sz w:val="23"/>
          <w:szCs w:val="23"/>
        </w:rPr>
        <w:t>，為每位申請人安排英語面試。學校會於</w:t>
      </w:r>
      <w:r w:rsidR="00E1171C" w:rsidRPr="006C4370">
        <w:rPr>
          <w:rFonts w:asciiTheme="minorEastAsia" w:eastAsiaTheme="minorEastAsia" w:hAnsiTheme="minorEastAsia"/>
          <w:sz w:val="23"/>
          <w:szCs w:val="23"/>
        </w:rPr>
        <w:t xml:space="preserve"> 20</w:t>
      </w:r>
      <w:r w:rsidR="0091207E" w:rsidRPr="006C4370">
        <w:rPr>
          <w:rFonts w:asciiTheme="minorEastAsia" w:eastAsiaTheme="minorEastAsia" w:hAnsiTheme="minorEastAsia" w:hint="eastAsia"/>
          <w:sz w:val="23"/>
          <w:szCs w:val="23"/>
        </w:rPr>
        <w:t>2</w:t>
      </w:r>
      <w:r w:rsidR="00D20189">
        <w:rPr>
          <w:rFonts w:asciiTheme="minorEastAsia" w:eastAsiaTheme="minorEastAsia" w:hAnsiTheme="minorEastAsia"/>
          <w:sz w:val="23"/>
          <w:szCs w:val="23"/>
        </w:rPr>
        <w:t>6</w:t>
      </w:r>
      <w:r w:rsidRPr="006C4370">
        <w:rPr>
          <w:rFonts w:asciiTheme="minorEastAsia" w:eastAsiaTheme="minorEastAsia" w:hAnsiTheme="minorEastAsia"/>
          <w:sz w:val="23"/>
          <w:szCs w:val="23"/>
        </w:rPr>
        <w:t xml:space="preserve"> 年 2 月</w:t>
      </w:r>
      <w:r w:rsidR="0091207E" w:rsidRPr="006C4370">
        <w:rPr>
          <w:rFonts w:asciiTheme="minorEastAsia" w:eastAsiaTheme="minorEastAsia" w:hAnsiTheme="minorEastAsia"/>
          <w:sz w:val="23"/>
          <w:szCs w:val="23"/>
        </w:rPr>
        <w:t xml:space="preserve"> </w:t>
      </w:r>
      <w:r w:rsidR="00DD465C" w:rsidRPr="006C4370">
        <w:rPr>
          <w:rFonts w:asciiTheme="minorEastAsia" w:eastAsiaTheme="minorEastAsia" w:hAnsiTheme="minorEastAsia" w:hint="eastAsia"/>
          <w:sz w:val="23"/>
          <w:szCs w:val="23"/>
        </w:rPr>
        <w:t>下旬</w:t>
      </w:r>
      <w:r w:rsidR="00990C8E" w:rsidRPr="006C4370">
        <w:rPr>
          <w:rFonts w:asciiTheme="minorEastAsia" w:eastAsiaTheme="minorEastAsia" w:hAnsiTheme="minorEastAsia"/>
          <w:sz w:val="23"/>
          <w:szCs w:val="23"/>
        </w:rPr>
        <w:t>或之前，向申請人郵寄入學面試詳情，並把有關資料登載於校網（www.sbc.edu.hk）以便申請人查閱。</w:t>
      </w:r>
    </w:p>
    <w:p w14:paraId="7EC5A4DD" w14:textId="77777777" w:rsidR="00940351" w:rsidRPr="006C4370" w:rsidRDefault="00FB0506" w:rsidP="00E26BC4">
      <w:pPr>
        <w:pStyle w:val="a3"/>
        <w:numPr>
          <w:ilvl w:val="0"/>
          <w:numId w:val="9"/>
        </w:numPr>
        <w:spacing w:after="125" w:line="240"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sz w:val="23"/>
          <w:szCs w:val="23"/>
        </w:rPr>
        <w:t>學校將於</w:t>
      </w:r>
      <w:r w:rsidR="0091207E" w:rsidRPr="006C4370">
        <w:rPr>
          <w:rFonts w:asciiTheme="minorEastAsia" w:eastAsiaTheme="minorEastAsia" w:hAnsiTheme="minorEastAsia"/>
          <w:sz w:val="23"/>
          <w:szCs w:val="23"/>
        </w:rPr>
        <w:t xml:space="preserve"> </w:t>
      </w:r>
      <w:r w:rsidR="0091207E" w:rsidRPr="00155B25">
        <w:rPr>
          <w:rFonts w:asciiTheme="minorEastAsia" w:eastAsiaTheme="minorEastAsia" w:hAnsiTheme="minorEastAsia"/>
          <w:b/>
          <w:sz w:val="23"/>
          <w:szCs w:val="23"/>
        </w:rPr>
        <w:t>202</w:t>
      </w:r>
      <w:r w:rsidR="00737A98">
        <w:rPr>
          <w:rFonts w:asciiTheme="minorEastAsia" w:eastAsiaTheme="minorEastAsia" w:hAnsiTheme="minorEastAsia"/>
          <w:b/>
          <w:sz w:val="23"/>
          <w:szCs w:val="23"/>
        </w:rPr>
        <w:t>6</w:t>
      </w:r>
      <w:r w:rsidRPr="00155B25">
        <w:rPr>
          <w:rFonts w:asciiTheme="minorEastAsia" w:eastAsiaTheme="minorEastAsia" w:hAnsiTheme="minorEastAsia"/>
          <w:b/>
          <w:sz w:val="23"/>
          <w:szCs w:val="23"/>
        </w:rPr>
        <w:t xml:space="preserve"> 年 3 月 </w:t>
      </w:r>
      <w:r w:rsidR="00DD465C" w:rsidRPr="00155B25">
        <w:rPr>
          <w:rFonts w:asciiTheme="minorEastAsia" w:eastAsiaTheme="minorEastAsia" w:hAnsiTheme="minorEastAsia"/>
          <w:b/>
          <w:sz w:val="23"/>
          <w:szCs w:val="23"/>
        </w:rPr>
        <w:t>31</w:t>
      </w:r>
      <w:r w:rsidRPr="00155B25">
        <w:rPr>
          <w:rFonts w:asciiTheme="minorEastAsia" w:eastAsiaTheme="minorEastAsia" w:hAnsiTheme="minorEastAsia"/>
          <w:b/>
          <w:sz w:val="23"/>
          <w:szCs w:val="23"/>
        </w:rPr>
        <w:t xml:space="preserve"> 日</w:t>
      </w:r>
      <w:r w:rsidR="00E1171C" w:rsidRPr="000A4FCC">
        <w:rPr>
          <w:rFonts w:asciiTheme="minorEastAsia" w:eastAsiaTheme="minorEastAsia" w:hAnsiTheme="minorEastAsia"/>
          <w:b/>
          <w:sz w:val="23"/>
          <w:szCs w:val="23"/>
        </w:rPr>
        <w:t>（</w:t>
      </w:r>
      <w:r w:rsidR="0091207E" w:rsidRPr="000A4FCC">
        <w:rPr>
          <w:rFonts w:asciiTheme="minorEastAsia" w:eastAsiaTheme="minorEastAsia" w:hAnsiTheme="minorEastAsia"/>
          <w:b/>
          <w:sz w:val="23"/>
          <w:szCs w:val="23"/>
        </w:rPr>
        <w:t>星期</w:t>
      </w:r>
      <w:r w:rsidR="00737A98" w:rsidRPr="000A4FCC">
        <w:rPr>
          <w:rFonts w:asciiTheme="minorEastAsia" w:eastAsiaTheme="minorEastAsia" w:hAnsiTheme="minorEastAsia"/>
          <w:b/>
          <w:szCs w:val="28"/>
        </w:rPr>
        <w:t>二</w:t>
      </w:r>
      <w:r w:rsidR="00E1171C" w:rsidRPr="000A4FCC">
        <w:rPr>
          <w:rFonts w:asciiTheme="minorEastAsia" w:eastAsiaTheme="minorEastAsia" w:hAnsiTheme="minorEastAsia"/>
          <w:b/>
          <w:sz w:val="23"/>
          <w:szCs w:val="23"/>
        </w:rPr>
        <w:t>）</w:t>
      </w:r>
      <w:r w:rsidRPr="006C4370">
        <w:rPr>
          <w:rFonts w:asciiTheme="minorEastAsia" w:eastAsiaTheme="minorEastAsia" w:hAnsiTheme="minorEastAsia"/>
          <w:sz w:val="23"/>
          <w:szCs w:val="23"/>
        </w:rPr>
        <w:t>透過書面及電話通知所有正取學生的家長</w:t>
      </w:r>
      <w:r w:rsidR="00A95CC0" w:rsidRPr="006C4370">
        <w:rPr>
          <w:rFonts w:asciiTheme="minorEastAsia" w:eastAsiaTheme="minorEastAsia" w:hAnsiTheme="minorEastAsia" w:hint="eastAsia"/>
          <w:sz w:val="23"/>
          <w:szCs w:val="23"/>
          <w:lang w:eastAsia="zh-HK"/>
        </w:rPr>
        <w:t>，</w:t>
      </w:r>
      <w:r w:rsidRPr="006C4370">
        <w:rPr>
          <w:rFonts w:asciiTheme="minorEastAsia" w:eastAsiaTheme="minorEastAsia" w:hAnsiTheme="minorEastAsia"/>
          <w:sz w:val="23"/>
          <w:szCs w:val="23"/>
        </w:rPr>
        <w:t>其子女已獲學校納入自</w:t>
      </w:r>
      <w:r w:rsidR="00990C8E" w:rsidRPr="006C4370">
        <w:rPr>
          <w:rFonts w:asciiTheme="minorEastAsia" w:eastAsiaTheme="minorEastAsia" w:hAnsiTheme="minorEastAsia"/>
          <w:sz w:val="23"/>
          <w:szCs w:val="23"/>
        </w:rPr>
        <w:t>行分配學位正取學生名單。</w:t>
      </w:r>
    </w:p>
    <w:p w14:paraId="7F52A166" w14:textId="60C414B2" w:rsidR="00FB0506" w:rsidRPr="006C4370" w:rsidRDefault="00170C1B" w:rsidP="00124CCF">
      <w:pPr>
        <w:pStyle w:val="a3"/>
        <w:numPr>
          <w:ilvl w:val="0"/>
          <w:numId w:val="9"/>
        </w:numPr>
        <w:spacing w:after="125" w:line="240" w:lineRule="auto"/>
        <w:ind w:leftChars="0"/>
        <w:jc w:val="left"/>
        <w:rPr>
          <w:rFonts w:asciiTheme="minorEastAsia" w:eastAsiaTheme="minorEastAsia" w:hAnsiTheme="minorEastAsia"/>
          <w:sz w:val="23"/>
          <w:szCs w:val="23"/>
        </w:rPr>
      </w:pPr>
      <w:r w:rsidRPr="00170C1B">
        <w:rPr>
          <w:rFonts w:asciiTheme="majorEastAsia" w:eastAsiaTheme="majorEastAsia" w:hAnsiTheme="majorEastAsia" w:hint="eastAsia"/>
          <w:sz w:val="23"/>
          <w:szCs w:val="23"/>
        </w:rPr>
        <w:t>自行分配和</w:t>
      </w:r>
      <w:r w:rsidR="00FB0506" w:rsidRPr="00170C1B">
        <w:rPr>
          <w:rFonts w:asciiTheme="majorEastAsia" w:eastAsiaTheme="majorEastAsia" w:hAnsiTheme="majorEastAsia"/>
          <w:sz w:val="23"/>
          <w:szCs w:val="23"/>
        </w:rPr>
        <w:t>統一派位</w:t>
      </w:r>
      <w:r w:rsidRPr="00170C1B">
        <w:rPr>
          <w:rFonts w:asciiTheme="majorEastAsia" w:eastAsiaTheme="majorEastAsia" w:hAnsiTheme="majorEastAsia" w:hint="eastAsia"/>
          <w:sz w:val="23"/>
          <w:szCs w:val="23"/>
        </w:rPr>
        <w:t>結果</w:t>
      </w:r>
      <w:r w:rsidR="00FB0506" w:rsidRPr="00170C1B">
        <w:rPr>
          <w:rFonts w:asciiTheme="majorEastAsia" w:eastAsiaTheme="majorEastAsia" w:hAnsiTheme="majorEastAsia"/>
          <w:sz w:val="23"/>
          <w:szCs w:val="23"/>
        </w:rPr>
        <w:t>將於</w:t>
      </w:r>
      <w:r w:rsidR="0091207E" w:rsidRPr="00170C1B">
        <w:rPr>
          <w:rFonts w:asciiTheme="majorEastAsia" w:eastAsiaTheme="majorEastAsia" w:hAnsiTheme="majorEastAsia"/>
          <w:sz w:val="23"/>
          <w:szCs w:val="23"/>
        </w:rPr>
        <w:t xml:space="preserve"> 2</w:t>
      </w:r>
      <w:r w:rsidR="0091207E" w:rsidRPr="006C4370">
        <w:rPr>
          <w:rFonts w:asciiTheme="minorEastAsia" w:eastAsiaTheme="minorEastAsia" w:hAnsiTheme="minorEastAsia"/>
          <w:sz w:val="23"/>
          <w:szCs w:val="23"/>
        </w:rPr>
        <w:t>02</w:t>
      </w:r>
      <w:r w:rsidR="00737A98">
        <w:rPr>
          <w:rFonts w:asciiTheme="minorEastAsia" w:eastAsiaTheme="minorEastAsia" w:hAnsiTheme="minorEastAsia"/>
          <w:sz w:val="23"/>
          <w:szCs w:val="23"/>
        </w:rPr>
        <w:t>6</w:t>
      </w:r>
      <w:r w:rsidR="00FB0506" w:rsidRPr="006C4370">
        <w:rPr>
          <w:rFonts w:asciiTheme="minorEastAsia" w:eastAsiaTheme="minorEastAsia" w:hAnsiTheme="minorEastAsia"/>
          <w:sz w:val="23"/>
          <w:szCs w:val="23"/>
        </w:rPr>
        <w:t xml:space="preserve"> 年 7 月</w:t>
      </w:r>
      <w:r w:rsidR="0091207E" w:rsidRPr="006C4370">
        <w:rPr>
          <w:rFonts w:asciiTheme="minorEastAsia" w:eastAsiaTheme="minorEastAsia" w:hAnsiTheme="minorEastAsia"/>
          <w:sz w:val="23"/>
          <w:szCs w:val="23"/>
        </w:rPr>
        <w:t xml:space="preserve"> </w:t>
      </w:r>
      <w:r w:rsidR="00D81B28">
        <w:rPr>
          <w:rFonts w:asciiTheme="minorEastAsia" w:eastAsiaTheme="minorEastAsia" w:hAnsiTheme="minorEastAsia"/>
          <w:sz w:val="23"/>
          <w:szCs w:val="23"/>
        </w:rPr>
        <w:t>7</w:t>
      </w:r>
      <w:r w:rsidR="0091207E" w:rsidRPr="006C4370">
        <w:rPr>
          <w:rFonts w:asciiTheme="minorEastAsia" w:eastAsiaTheme="minorEastAsia" w:hAnsiTheme="minorEastAsia"/>
          <w:sz w:val="23"/>
          <w:szCs w:val="23"/>
        </w:rPr>
        <w:t xml:space="preserve"> </w:t>
      </w:r>
      <w:r w:rsidR="00FB0506" w:rsidRPr="006C4370">
        <w:rPr>
          <w:rFonts w:asciiTheme="minorEastAsia" w:eastAsiaTheme="minorEastAsia" w:hAnsiTheme="minorEastAsia"/>
          <w:sz w:val="23"/>
          <w:szCs w:val="23"/>
        </w:rPr>
        <w:t>日公布，</w:t>
      </w:r>
      <w:r w:rsidR="00EB7768" w:rsidRPr="006C4370">
        <w:rPr>
          <w:rFonts w:asciiTheme="minorEastAsia" w:eastAsiaTheme="minorEastAsia" w:hAnsiTheme="minorEastAsia" w:hint="eastAsia"/>
          <w:sz w:val="23"/>
          <w:szCs w:val="23"/>
        </w:rPr>
        <w:t>期間</w:t>
      </w:r>
      <w:r w:rsidR="00FB0506" w:rsidRPr="006C4370">
        <w:rPr>
          <w:rFonts w:asciiTheme="minorEastAsia" w:eastAsiaTheme="minorEastAsia" w:hAnsiTheme="minorEastAsia"/>
          <w:sz w:val="23"/>
          <w:szCs w:val="23"/>
        </w:rPr>
        <w:t>家長毋須向本校查詢結果。</w:t>
      </w:r>
    </w:p>
    <w:p w14:paraId="2006D4A5" w14:textId="77777777" w:rsidR="00B35FC6" w:rsidRPr="006C4370" w:rsidRDefault="007F22BE" w:rsidP="007F22BE">
      <w:pPr>
        <w:tabs>
          <w:tab w:val="left" w:pos="1332"/>
          <w:tab w:val="right" w:pos="11012"/>
        </w:tabs>
        <w:spacing w:after="125" w:line="276" w:lineRule="auto"/>
        <w:jc w:val="left"/>
        <w:rPr>
          <w:rFonts w:asciiTheme="minorEastAsia" w:eastAsiaTheme="minorEastAsia" w:hAnsiTheme="minorEastAsia"/>
          <w:sz w:val="23"/>
          <w:szCs w:val="23"/>
        </w:rPr>
      </w:pPr>
      <w:r>
        <w:rPr>
          <w:rFonts w:asciiTheme="minorEastAsia" w:eastAsiaTheme="minorEastAsia" w:hAnsiTheme="minorEastAsia"/>
          <w:sz w:val="23"/>
          <w:szCs w:val="23"/>
        </w:rPr>
        <w:tab/>
      </w:r>
      <w:r>
        <w:rPr>
          <w:rFonts w:asciiTheme="minorEastAsia" w:eastAsiaTheme="minorEastAsia" w:hAnsiTheme="minorEastAsia"/>
          <w:sz w:val="23"/>
          <w:szCs w:val="23"/>
        </w:rPr>
        <w:tab/>
      </w:r>
      <w:r w:rsidR="00FB0506" w:rsidRPr="006C4370">
        <w:rPr>
          <w:rFonts w:asciiTheme="minorEastAsia" w:eastAsiaTheme="minorEastAsia" w:hAnsiTheme="minorEastAsia"/>
          <w:sz w:val="23"/>
          <w:szCs w:val="23"/>
        </w:rPr>
        <w:t>聖文德書院校務處示</w:t>
      </w:r>
    </w:p>
    <w:p w14:paraId="41188AE5" w14:textId="77777777" w:rsidR="00DA4490" w:rsidRPr="006C4370" w:rsidRDefault="00B35FC6" w:rsidP="00CC35AC">
      <w:pPr>
        <w:tabs>
          <w:tab w:val="left" w:pos="660"/>
          <w:tab w:val="left" w:pos="1332"/>
        </w:tabs>
        <w:rPr>
          <w:rFonts w:asciiTheme="minorEastAsia" w:eastAsiaTheme="minorEastAsia" w:hAnsiTheme="minorEastAsia"/>
          <w:sz w:val="23"/>
          <w:szCs w:val="23"/>
        </w:rPr>
      </w:pPr>
      <w:r w:rsidRPr="006C4370">
        <w:rPr>
          <w:rFonts w:asciiTheme="minorEastAsia" w:eastAsiaTheme="minorEastAsia" w:hAnsiTheme="minorEastAsia"/>
          <w:sz w:val="23"/>
          <w:szCs w:val="23"/>
        </w:rPr>
        <w:tab/>
      </w:r>
      <w:r w:rsidRPr="006C4370">
        <w:rPr>
          <w:rFonts w:asciiTheme="minorEastAsia" w:eastAsiaTheme="minorEastAsia" w:hAnsiTheme="minorEastAsia"/>
          <w:sz w:val="23"/>
          <w:szCs w:val="23"/>
        </w:rPr>
        <w:tab/>
      </w:r>
      <w:r w:rsidR="00CC35AC">
        <w:rPr>
          <w:rFonts w:asciiTheme="minorEastAsia" w:eastAsiaTheme="minorEastAsia" w:hAnsiTheme="minorEastAsia"/>
          <w:sz w:val="23"/>
          <w:szCs w:val="23"/>
        </w:rPr>
        <w:tab/>
      </w:r>
    </w:p>
    <w:p w14:paraId="65953B92" w14:textId="77777777" w:rsidR="002659BC" w:rsidRPr="006C4370" w:rsidRDefault="002659BC" w:rsidP="00DA4490">
      <w:pPr>
        <w:spacing w:after="125" w:line="276" w:lineRule="auto"/>
        <w:ind w:left="0" w:right="460" w:firstLine="0"/>
        <w:jc w:val="left"/>
        <w:rPr>
          <w:rFonts w:asciiTheme="minorEastAsia" w:eastAsiaTheme="minorEastAsia" w:hAnsiTheme="minorEastAsia" w:cs="微軟正黑體"/>
          <w:b/>
          <w:color w:val="auto"/>
          <w:kern w:val="0"/>
          <w:sz w:val="26"/>
          <w:szCs w:val="26"/>
          <w:u w:val="single"/>
        </w:rPr>
      </w:pPr>
      <w:r w:rsidRPr="006C4370">
        <w:rPr>
          <w:rFonts w:asciiTheme="minorEastAsia" w:eastAsiaTheme="minorEastAsia" w:hAnsiTheme="minorEastAsia" w:cs="微軟正黑體" w:hint="eastAsia"/>
          <w:b/>
          <w:color w:val="auto"/>
          <w:kern w:val="0"/>
          <w:sz w:val="26"/>
          <w:szCs w:val="26"/>
          <w:u w:val="single"/>
        </w:rPr>
        <w:lastRenderedPageBreak/>
        <w:t>個人資料搜集</w:t>
      </w:r>
    </w:p>
    <w:p w14:paraId="291B3BB6" w14:textId="77777777" w:rsidR="002659BC" w:rsidRPr="006C4370" w:rsidRDefault="002659BC" w:rsidP="00E26BC4">
      <w:pPr>
        <w:pStyle w:val="a3"/>
        <w:widowControl w:val="0"/>
        <w:numPr>
          <w:ilvl w:val="0"/>
          <w:numId w:val="11"/>
        </w:numPr>
        <w:autoSpaceDE w:val="0"/>
        <w:autoSpaceDN w:val="0"/>
        <w:adjustRightInd w:val="0"/>
        <w:spacing w:after="0" w:line="276" w:lineRule="auto"/>
        <w:ind w:leftChars="0"/>
        <w:jc w:val="left"/>
        <w:rPr>
          <w:rFonts w:asciiTheme="minorEastAsia" w:eastAsiaTheme="minorEastAsia" w:hAnsiTheme="minorEastAsia" w:cs="CIDFont+F3"/>
          <w:color w:val="auto"/>
          <w:kern w:val="0"/>
          <w:sz w:val="23"/>
          <w:szCs w:val="23"/>
        </w:rPr>
      </w:pPr>
      <w:r w:rsidRPr="006C4370">
        <w:rPr>
          <w:rFonts w:asciiTheme="minorEastAsia" w:eastAsiaTheme="minorEastAsia" w:hAnsiTheme="minorEastAsia" w:cs="微軟正黑體" w:hint="eastAsia"/>
          <w:color w:val="auto"/>
          <w:kern w:val="0"/>
          <w:sz w:val="23"/>
          <w:szCs w:val="23"/>
        </w:rPr>
        <w:t>本表格所收集的個人資料</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CIDFont+F3"/>
          <w:color w:val="auto"/>
          <w:kern w:val="0"/>
          <w:sz w:val="23"/>
          <w:szCs w:val="23"/>
        </w:rPr>
        <w:t xml:space="preserve"> </w:t>
      </w:r>
      <w:r w:rsidRPr="006C4370">
        <w:rPr>
          <w:rFonts w:asciiTheme="minorEastAsia" w:eastAsiaTheme="minorEastAsia" w:hAnsiTheme="minorEastAsia" w:cs="微軟正黑體" w:hint="eastAsia"/>
          <w:color w:val="auto"/>
          <w:kern w:val="0"/>
          <w:sz w:val="23"/>
          <w:szCs w:val="23"/>
        </w:rPr>
        <w:t>將作為本校處理中一自行分配學位申請之用</w:t>
      </w:r>
      <w:r w:rsidR="00006B00" w:rsidRPr="006C4370">
        <w:rPr>
          <w:rFonts w:asciiTheme="minorEastAsia" w:eastAsiaTheme="minorEastAsia" w:hAnsiTheme="minorEastAsia" w:cs="微軟正黑體" w:hint="eastAsia"/>
          <w:color w:val="auto"/>
          <w:kern w:val="0"/>
          <w:sz w:val="23"/>
          <w:szCs w:val="23"/>
        </w:rPr>
        <w:t>，有關資料在收生週期完結後會銷毀</w:t>
      </w:r>
      <w:r w:rsidRPr="006C4370">
        <w:rPr>
          <w:rFonts w:asciiTheme="minorEastAsia" w:eastAsiaTheme="minorEastAsia" w:hAnsiTheme="minorEastAsia" w:cs="Malgun Gothic Semilight" w:hint="eastAsia"/>
          <w:color w:val="auto"/>
          <w:kern w:val="0"/>
          <w:sz w:val="23"/>
          <w:szCs w:val="23"/>
        </w:rPr>
        <w:t>。</w:t>
      </w:r>
    </w:p>
    <w:p w14:paraId="14CE8FA2" w14:textId="77777777" w:rsidR="002659BC" w:rsidRPr="006C4370" w:rsidRDefault="002659BC" w:rsidP="00E26BC4">
      <w:pPr>
        <w:pStyle w:val="a3"/>
        <w:widowControl w:val="0"/>
        <w:numPr>
          <w:ilvl w:val="0"/>
          <w:numId w:val="11"/>
        </w:numPr>
        <w:autoSpaceDE w:val="0"/>
        <w:autoSpaceDN w:val="0"/>
        <w:adjustRightInd w:val="0"/>
        <w:spacing w:after="0" w:line="276" w:lineRule="auto"/>
        <w:ind w:leftChars="0"/>
        <w:jc w:val="left"/>
        <w:rPr>
          <w:rFonts w:asciiTheme="minorEastAsia" w:eastAsiaTheme="minorEastAsia" w:hAnsiTheme="minorEastAsia" w:cs="CIDFont+F3"/>
          <w:color w:val="auto"/>
          <w:kern w:val="0"/>
          <w:sz w:val="23"/>
          <w:szCs w:val="23"/>
        </w:rPr>
      </w:pPr>
      <w:r w:rsidRPr="006C4370">
        <w:rPr>
          <w:rFonts w:asciiTheme="minorEastAsia" w:eastAsiaTheme="minorEastAsia" w:hAnsiTheme="minorEastAsia" w:cs="微軟正黑體" w:hint="eastAsia"/>
          <w:color w:val="auto"/>
          <w:kern w:val="0"/>
          <w:sz w:val="23"/>
          <w:szCs w:val="23"/>
        </w:rPr>
        <w:t>申請人填寫本表格並提供所需之個人資料乃屬自願性質</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若提供的資料不足</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本校可能無法處理有關申請</w:t>
      </w:r>
      <w:r w:rsidRPr="006C4370">
        <w:rPr>
          <w:rFonts w:asciiTheme="minorEastAsia" w:eastAsiaTheme="minorEastAsia" w:hAnsiTheme="minorEastAsia" w:cs="Malgun Gothic Semilight" w:hint="eastAsia"/>
          <w:color w:val="auto"/>
          <w:kern w:val="0"/>
          <w:sz w:val="23"/>
          <w:szCs w:val="23"/>
        </w:rPr>
        <w:t>。</w:t>
      </w:r>
    </w:p>
    <w:p w14:paraId="5368FD83" w14:textId="77777777" w:rsidR="002659BC" w:rsidRPr="006C4370" w:rsidRDefault="002659BC" w:rsidP="00E26BC4">
      <w:pPr>
        <w:pStyle w:val="a3"/>
        <w:widowControl w:val="0"/>
        <w:numPr>
          <w:ilvl w:val="0"/>
          <w:numId w:val="11"/>
        </w:numPr>
        <w:autoSpaceDE w:val="0"/>
        <w:autoSpaceDN w:val="0"/>
        <w:adjustRightInd w:val="0"/>
        <w:spacing w:after="0" w:line="276" w:lineRule="auto"/>
        <w:ind w:leftChars="0"/>
        <w:jc w:val="left"/>
        <w:rPr>
          <w:rFonts w:asciiTheme="minorEastAsia" w:eastAsiaTheme="minorEastAsia" w:hAnsiTheme="minorEastAsia" w:cs="CIDFont+F3"/>
          <w:color w:val="auto"/>
          <w:kern w:val="0"/>
          <w:sz w:val="23"/>
          <w:szCs w:val="23"/>
        </w:rPr>
      </w:pPr>
      <w:r w:rsidRPr="006C4370">
        <w:rPr>
          <w:rFonts w:asciiTheme="minorEastAsia" w:eastAsiaTheme="minorEastAsia" w:hAnsiTheme="minorEastAsia" w:cs="微軟正黑體" w:hint="eastAsia"/>
          <w:color w:val="auto"/>
          <w:kern w:val="0"/>
          <w:sz w:val="23"/>
          <w:szCs w:val="23"/>
        </w:rPr>
        <w:t xml:space="preserve">根據 </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CIDFont+F3"/>
          <w:color w:val="auto"/>
          <w:kern w:val="0"/>
          <w:sz w:val="23"/>
          <w:szCs w:val="23"/>
        </w:rPr>
        <w:t xml:space="preserve"> </w:t>
      </w:r>
      <w:r w:rsidRPr="006C4370">
        <w:rPr>
          <w:rFonts w:asciiTheme="minorEastAsia" w:eastAsiaTheme="minorEastAsia" w:hAnsiTheme="minorEastAsia" w:cs="微軟正黑體" w:hint="eastAsia"/>
          <w:color w:val="auto"/>
          <w:kern w:val="0"/>
          <w:sz w:val="23"/>
          <w:szCs w:val="23"/>
        </w:rPr>
        <w:t>個人資料</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私隱</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 xml:space="preserve">條例 </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CIDFont+F3"/>
          <w:color w:val="auto"/>
          <w:kern w:val="0"/>
          <w:sz w:val="23"/>
          <w:szCs w:val="23"/>
        </w:rPr>
        <w:t xml:space="preserve"> </w:t>
      </w:r>
      <w:r w:rsidRPr="006C4370">
        <w:rPr>
          <w:rFonts w:asciiTheme="minorEastAsia" w:eastAsiaTheme="minorEastAsia" w:hAnsiTheme="minorEastAsia" w:cs="微軟正黑體" w:hint="eastAsia"/>
          <w:color w:val="auto"/>
          <w:kern w:val="0"/>
          <w:sz w:val="23"/>
          <w:szCs w:val="23"/>
        </w:rPr>
        <w:t xml:space="preserve">第 18 和 </w:t>
      </w:r>
      <w:r w:rsidRPr="006C4370">
        <w:rPr>
          <w:rFonts w:asciiTheme="minorEastAsia" w:eastAsiaTheme="minorEastAsia" w:hAnsiTheme="minorEastAsia" w:cs="CIDFont+F1"/>
          <w:color w:val="auto"/>
          <w:kern w:val="0"/>
          <w:sz w:val="23"/>
          <w:szCs w:val="23"/>
        </w:rPr>
        <w:t xml:space="preserve">22 </w:t>
      </w:r>
      <w:r w:rsidRPr="006C4370">
        <w:rPr>
          <w:rFonts w:asciiTheme="minorEastAsia" w:eastAsiaTheme="minorEastAsia" w:hAnsiTheme="minorEastAsia" w:cs="微軟正黑體" w:hint="eastAsia"/>
          <w:color w:val="auto"/>
          <w:kern w:val="0"/>
          <w:sz w:val="23"/>
          <w:szCs w:val="23"/>
        </w:rPr>
        <w:t xml:space="preserve">條及附表 </w:t>
      </w:r>
      <w:r w:rsidRPr="006C4370">
        <w:rPr>
          <w:rFonts w:asciiTheme="minorEastAsia" w:eastAsiaTheme="minorEastAsia" w:hAnsiTheme="minorEastAsia" w:cs="CIDFont+F1"/>
          <w:color w:val="auto"/>
          <w:kern w:val="0"/>
          <w:sz w:val="23"/>
          <w:szCs w:val="23"/>
        </w:rPr>
        <w:t xml:space="preserve">1 </w:t>
      </w:r>
      <w:r w:rsidRPr="006C4370">
        <w:rPr>
          <w:rFonts w:asciiTheme="minorEastAsia" w:eastAsiaTheme="minorEastAsia" w:hAnsiTheme="minorEastAsia" w:cs="微軟正黑體" w:hint="eastAsia"/>
          <w:color w:val="auto"/>
          <w:kern w:val="0"/>
          <w:sz w:val="23"/>
          <w:szCs w:val="23"/>
        </w:rPr>
        <w:t xml:space="preserve">第 </w:t>
      </w:r>
      <w:r w:rsidRPr="006C4370">
        <w:rPr>
          <w:rFonts w:asciiTheme="minorEastAsia" w:eastAsiaTheme="minorEastAsia" w:hAnsiTheme="minorEastAsia" w:cs="CIDFont+F1"/>
          <w:color w:val="auto"/>
          <w:kern w:val="0"/>
          <w:sz w:val="23"/>
          <w:szCs w:val="23"/>
        </w:rPr>
        <w:t xml:space="preserve">6 </w:t>
      </w:r>
      <w:r w:rsidRPr="006C4370">
        <w:rPr>
          <w:rFonts w:asciiTheme="minorEastAsia" w:eastAsiaTheme="minorEastAsia" w:hAnsiTheme="minorEastAsia" w:cs="微軟正黑體" w:hint="eastAsia"/>
          <w:color w:val="auto"/>
          <w:kern w:val="0"/>
          <w:sz w:val="23"/>
          <w:szCs w:val="23"/>
        </w:rPr>
        <w:t>原則的規定</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你有權查閱及改正你的個人資料</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查閱資料的權利</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包括要求取得本表格所載的個人資料的複本</w:t>
      </w:r>
      <w:r w:rsidRPr="006C4370">
        <w:rPr>
          <w:rFonts w:asciiTheme="minorEastAsia" w:eastAsiaTheme="minorEastAsia" w:hAnsiTheme="minorEastAsia" w:cs="Malgun Gothic Semilight" w:hint="eastAsia"/>
          <w:color w:val="auto"/>
          <w:kern w:val="0"/>
          <w:sz w:val="23"/>
          <w:szCs w:val="23"/>
        </w:rPr>
        <w:t>。</w:t>
      </w:r>
    </w:p>
    <w:p w14:paraId="7DD26540" w14:textId="77777777" w:rsidR="002659BC" w:rsidRPr="006C4370" w:rsidRDefault="002659BC" w:rsidP="00E26BC4">
      <w:pPr>
        <w:pStyle w:val="a3"/>
        <w:widowControl w:val="0"/>
        <w:numPr>
          <w:ilvl w:val="0"/>
          <w:numId w:val="11"/>
        </w:numPr>
        <w:autoSpaceDE w:val="0"/>
        <w:autoSpaceDN w:val="0"/>
        <w:adjustRightInd w:val="0"/>
        <w:spacing w:after="0" w:line="276" w:lineRule="auto"/>
        <w:ind w:leftChars="0"/>
        <w:jc w:val="left"/>
        <w:rPr>
          <w:rFonts w:asciiTheme="minorEastAsia" w:eastAsiaTheme="minorEastAsia" w:hAnsiTheme="minorEastAsia"/>
          <w:sz w:val="23"/>
          <w:szCs w:val="23"/>
        </w:rPr>
      </w:pPr>
      <w:r w:rsidRPr="006C4370">
        <w:rPr>
          <w:rFonts w:asciiTheme="minorEastAsia" w:eastAsiaTheme="minorEastAsia" w:hAnsiTheme="minorEastAsia" w:cs="微軟正黑體" w:hint="eastAsia"/>
          <w:color w:val="auto"/>
          <w:kern w:val="0"/>
          <w:sz w:val="23"/>
          <w:szCs w:val="23"/>
        </w:rPr>
        <w:t>如欲查詢及改正資料</w:t>
      </w:r>
      <w:r w:rsidRPr="006C4370">
        <w:rPr>
          <w:rFonts w:asciiTheme="minorEastAsia" w:eastAsiaTheme="minorEastAsia" w:hAnsiTheme="minorEastAsia" w:cs="Malgun Gothic Semilight" w:hint="eastAsia"/>
          <w:color w:val="auto"/>
          <w:kern w:val="0"/>
          <w:sz w:val="23"/>
          <w:szCs w:val="23"/>
        </w:rPr>
        <w:t>，</w:t>
      </w:r>
      <w:r w:rsidRPr="006C4370">
        <w:rPr>
          <w:rFonts w:asciiTheme="minorEastAsia" w:eastAsiaTheme="minorEastAsia" w:hAnsiTheme="minorEastAsia" w:cs="微軟正黑體" w:hint="eastAsia"/>
          <w:color w:val="auto"/>
          <w:kern w:val="0"/>
          <w:sz w:val="23"/>
          <w:szCs w:val="23"/>
        </w:rPr>
        <w:t>請聯絡</w:t>
      </w:r>
      <w:r w:rsidRPr="006C4370">
        <w:rPr>
          <w:rFonts w:asciiTheme="minorEastAsia" w:eastAsiaTheme="minorEastAsia" w:hAnsiTheme="minorEastAsia" w:cs="Malgun Gothic Semilight" w:hint="eastAsia"/>
          <w:color w:val="auto"/>
          <w:kern w:val="0"/>
          <w:sz w:val="23"/>
          <w:szCs w:val="23"/>
        </w:rPr>
        <w:t>：九龍慈雲山雙鳳街</w:t>
      </w:r>
      <w:r w:rsidRPr="006C4370">
        <w:rPr>
          <w:rFonts w:asciiTheme="minorEastAsia" w:eastAsiaTheme="minorEastAsia" w:hAnsiTheme="minorEastAsia" w:cs="Malgun Gothic Semilight"/>
          <w:color w:val="auto"/>
          <w:kern w:val="0"/>
          <w:sz w:val="23"/>
          <w:szCs w:val="23"/>
        </w:rPr>
        <w:t>47號</w:t>
      </w:r>
      <w:r w:rsidRPr="006C4370">
        <w:rPr>
          <w:rFonts w:asciiTheme="minorEastAsia" w:eastAsiaTheme="minorEastAsia" w:hAnsiTheme="minorEastAsia"/>
          <w:sz w:val="23"/>
          <w:szCs w:val="23"/>
        </w:rPr>
        <w:t>聖文德書院</w:t>
      </w:r>
      <w:r w:rsidR="000C0B1A" w:rsidRPr="000C0B1A">
        <w:rPr>
          <w:rFonts w:asciiTheme="minorEastAsia" w:eastAsiaTheme="minorEastAsia" w:hAnsiTheme="minorEastAsia" w:cs="微軟正黑體" w:hint="eastAsia"/>
          <w:color w:val="111111"/>
          <w:sz w:val="23"/>
          <w:szCs w:val="23"/>
          <w:shd w:val="clear" w:color="auto" w:fill="FFFFFF"/>
        </w:rPr>
        <w:t>陳</w:t>
      </w:r>
      <w:r w:rsidR="000C0B1A" w:rsidRPr="006C4370">
        <w:rPr>
          <w:rFonts w:asciiTheme="minorEastAsia" w:eastAsiaTheme="minorEastAsia" w:hAnsiTheme="minorEastAsia" w:hint="eastAsia"/>
          <w:sz w:val="23"/>
          <w:szCs w:val="23"/>
        </w:rPr>
        <w:t>副</w:t>
      </w:r>
      <w:r w:rsidR="000C0B1A" w:rsidRPr="006C4370">
        <w:rPr>
          <w:rFonts w:asciiTheme="minorEastAsia" w:eastAsiaTheme="minorEastAsia" w:hAnsiTheme="minorEastAsia" w:hint="eastAsia"/>
          <w:sz w:val="23"/>
          <w:szCs w:val="23"/>
          <w:lang w:eastAsia="zh-HK"/>
        </w:rPr>
        <w:t>校</w:t>
      </w:r>
      <w:r w:rsidR="000C0B1A" w:rsidRPr="006C4370">
        <w:rPr>
          <w:rFonts w:asciiTheme="minorEastAsia" w:eastAsiaTheme="minorEastAsia" w:hAnsiTheme="minorEastAsia" w:hint="eastAsia"/>
          <w:sz w:val="23"/>
          <w:szCs w:val="23"/>
        </w:rPr>
        <w:t>長</w:t>
      </w:r>
      <w:r w:rsidR="000C0B1A" w:rsidRPr="006C4370">
        <w:rPr>
          <w:rFonts w:asciiTheme="minorEastAsia" w:eastAsiaTheme="minorEastAsia" w:hAnsiTheme="minorEastAsia" w:hint="eastAsia"/>
          <w:sz w:val="23"/>
          <w:szCs w:val="23"/>
          <w:lang w:eastAsia="zh-HK"/>
        </w:rPr>
        <w:t>，</w:t>
      </w:r>
      <w:r w:rsidR="000C0B1A" w:rsidRPr="000C0B1A">
        <w:rPr>
          <w:rFonts w:asciiTheme="minorEastAsia" w:eastAsiaTheme="minorEastAsia" w:hAnsiTheme="minorEastAsia" w:cs="微軟正黑體" w:hint="eastAsia"/>
          <w:color w:val="111111"/>
          <w:sz w:val="23"/>
          <w:szCs w:val="23"/>
          <w:shd w:val="clear" w:color="auto" w:fill="FFFFFF"/>
        </w:rPr>
        <w:t>或</w:t>
      </w:r>
      <w:r w:rsidR="002D5D25" w:rsidRPr="006C4370">
        <w:rPr>
          <w:rFonts w:asciiTheme="minorEastAsia" w:eastAsiaTheme="minorEastAsia" w:hAnsiTheme="minorEastAsia" w:hint="eastAsia"/>
          <w:sz w:val="23"/>
          <w:szCs w:val="23"/>
        </w:rPr>
        <w:t>王副</w:t>
      </w:r>
      <w:r w:rsidRPr="006C4370">
        <w:rPr>
          <w:rFonts w:asciiTheme="minorEastAsia" w:eastAsiaTheme="minorEastAsia" w:hAnsiTheme="minorEastAsia" w:hint="eastAsia"/>
          <w:sz w:val="23"/>
          <w:szCs w:val="23"/>
          <w:lang w:eastAsia="zh-HK"/>
        </w:rPr>
        <w:t>校</w:t>
      </w:r>
      <w:r w:rsidRPr="006C4370">
        <w:rPr>
          <w:rFonts w:asciiTheme="minorEastAsia" w:eastAsiaTheme="minorEastAsia" w:hAnsiTheme="minorEastAsia" w:hint="eastAsia"/>
          <w:sz w:val="23"/>
          <w:szCs w:val="23"/>
        </w:rPr>
        <w:t>長</w:t>
      </w:r>
      <w:r w:rsidRPr="006C4370">
        <w:rPr>
          <w:rFonts w:asciiTheme="minorEastAsia" w:eastAsiaTheme="minorEastAsia" w:hAnsiTheme="minorEastAsia" w:hint="eastAsia"/>
          <w:sz w:val="23"/>
          <w:szCs w:val="23"/>
          <w:lang w:eastAsia="zh-HK"/>
        </w:rPr>
        <w:t>。</w:t>
      </w:r>
    </w:p>
    <w:p w14:paraId="0B834037" w14:textId="77777777" w:rsidR="002659BC" w:rsidRPr="006C4370" w:rsidRDefault="002659BC" w:rsidP="002659BC">
      <w:pPr>
        <w:rPr>
          <w:rFonts w:asciiTheme="minorEastAsia" w:eastAsiaTheme="minorEastAsia" w:hAnsiTheme="minorEastAsia"/>
          <w:sz w:val="23"/>
          <w:szCs w:val="23"/>
        </w:rPr>
      </w:pPr>
    </w:p>
    <w:p w14:paraId="45432A1D" w14:textId="77777777" w:rsidR="002659BC" w:rsidRPr="006C4370" w:rsidRDefault="002659BC" w:rsidP="002659BC">
      <w:pPr>
        <w:rPr>
          <w:rFonts w:asciiTheme="minorEastAsia" w:eastAsiaTheme="minorEastAsia" w:hAnsiTheme="minorEastAsia"/>
          <w:sz w:val="23"/>
          <w:szCs w:val="23"/>
        </w:rPr>
      </w:pPr>
    </w:p>
    <w:p w14:paraId="3CB373DA" w14:textId="77777777" w:rsidR="002659BC" w:rsidRPr="006C4370" w:rsidRDefault="002659BC" w:rsidP="002659BC">
      <w:pPr>
        <w:rPr>
          <w:rFonts w:asciiTheme="minorEastAsia" w:eastAsiaTheme="minorEastAsia" w:hAnsiTheme="minorEastAsia"/>
          <w:sz w:val="23"/>
          <w:szCs w:val="23"/>
        </w:rPr>
      </w:pPr>
    </w:p>
    <w:p w14:paraId="4B703974" w14:textId="77777777" w:rsidR="002659BC" w:rsidRPr="006C4370" w:rsidRDefault="002659BC" w:rsidP="002659BC">
      <w:pPr>
        <w:rPr>
          <w:rFonts w:asciiTheme="minorEastAsia" w:eastAsiaTheme="minorEastAsia" w:hAnsiTheme="minorEastAsia"/>
          <w:sz w:val="23"/>
          <w:szCs w:val="23"/>
        </w:rPr>
      </w:pPr>
    </w:p>
    <w:p w14:paraId="2B58E704" w14:textId="77777777" w:rsidR="002659BC" w:rsidRPr="006C4370" w:rsidRDefault="002659BC" w:rsidP="002659BC">
      <w:pPr>
        <w:rPr>
          <w:rFonts w:asciiTheme="minorEastAsia" w:eastAsiaTheme="minorEastAsia" w:hAnsiTheme="minorEastAsia"/>
          <w:sz w:val="23"/>
          <w:szCs w:val="23"/>
        </w:rPr>
      </w:pPr>
    </w:p>
    <w:p w14:paraId="0CA3500F" w14:textId="77777777" w:rsidR="002659BC" w:rsidRPr="006C4370" w:rsidRDefault="002659BC" w:rsidP="002659BC">
      <w:pPr>
        <w:rPr>
          <w:rFonts w:asciiTheme="minorEastAsia" w:eastAsiaTheme="minorEastAsia" w:hAnsiTheme="minorEastAsia"/>
          <w:sz w:val="23"/>
          <w:szCs w:val="23"/>
        </w:rPr>
      </w:pPr>
    </w:p>
    <w:p w14:paraId="70430D7D" w14:textId="77777777" w:rsidR="002659BC" w:rsidRPr="006C4370" w:rsidRDefault="002659BC" w:rsidP="002659BC">
      <w:pPr>
        <w:rPr>
          <w:rFonts w:asciiTheme="minorEastAsia" w:eastAsiaTheme="minorEastAsia" w:hAnsiTheme="minorEastAsia"/>
          <w:sz w:val="23"/>
          <w:szCs w:val="23"/>
        </w:rPr>
      </w:pPr>
    </w:p>
    <w:p w14:paraId="57695D89" w14:textId="77777777" w:rsidR="002659BC" w:rsidRPr="006C4370" w:rsidRDefault="002659BC" w:rsidP="002659BC">
      <w:pPr>
        <w:rPr>
          <w:rFonts w:asciiTheme="minorEastAsia" w:eastAsiaTheme="minorEastAsia" w:hAnsiTheme="minorEastAsia"/>
          <w:sz w:val="23"/>
          <w:szCs w:val="23"/>
        </w:rPr>
      </w:pPr>
    </w:p>
    <w:p w14:paraId="0036249E" w14:textId="77777777" w:rsidR="002659BC" w:rsidRPr="006C4370" w:rsidRDefault="002659BC" w:rsidP="002659BC">
      <w:pPr>
        <w:rPr>
          <w:rFonts w:asciiTheme="minorEastAsia" w:eastAsiaTheme="minorEastAsia" w:hAnsiTheme="minorEastAsia"/>
          <w:sz w:val="23"/>
          <w:szCs w:val="23"/>
        </w:rPr>
      </w:pPr>
    </w:p>
    <w:p w14:paraId="38277EB1" w14:textId="77777777" w:rsidR="002659BC" w:rsidRPr="006C4370" w:rsidRDefault="002659BC" w:rsidP="002659BC">
      <w:pPr>
        <w:rPr>
          <w:rFonts w:asciiTheme="minorEastAsia" w:eastAsiaTheme="minorEastAsia" w:hAnsiTheme="minorEastAsia"/>
          <w:sz w:val="23"/>
          <w:szCs w:val="23"/>
        </w:rPr>
      </w:pPr>
    </w:p>
    <w:p w14:paraId="5E34161B" w14:textId="77777777" w:rsidR="002659BC" w:rsidRPr="006C4370" w:rsidRDefault="002659BC" w:rsidP="002659BC">
      <w:pPr>
        <w:rPr>
          <w:rFonts w:asciiTheme="minorEastAsia" w:eastAsiaTheme="minorEastAsia" w:hAnsiTheme="minorEastAsia"/>
          <w:sz w:val="23"/>
          <w:szCs w:val="23"/>
        </w:rPr>
      </w:pPr>
    </w:p>
    <w:p w14:paraId="0F40EED1" w14:textId="77777777" w:rsidR="002659BC" w:rsidRPr="006C4370" w:rsidRDefault="002659BC" w:rsidP="002659BC">
      <w:pPr>
        <w:rPr>
          <w:rFonts w:asciiTheme="minorEastAsia" w:eastAsiaTheme="minorEastAsia" w:hAnsiTheme="minorEastAsia"/>
          <w:sz w:val="23"/>
          <w:szCs w:val="23"/>
        </w:rPr>
      </w:pPr>
    </w:p>
    <w:p w14:paraId="491675B5" w14:textId="77777777" w:rsidR="002659BC" w:rsidRPr="006C4370" w:rsidRDefault="002659BC" w:rsidP="002659BC">
      <w:pPr>
        <w:rPr>
          <w:rFonts w:asciiTheme="minorEastAsia" w:eastAsiaTheme="minorEastAsia" w:hAnsiTheme="minorEastAsia"/>
          <w:sz w:val="23"/>
          <w:szCs w:val="23"/>
        </w:rPr>
      </w:pPr>
    </w:p>
    <w:p w14:paraId="7DAE79EA" w14:textId="77777777" w:rsidR="002659BC" w:rsidRPr="006C4370" w:rsidRDefault="002659BC" w:rsidP="002659BC">
      <w:pPr>
        <w:rPr>
          <w:rFonts w:asciiTheme="minorEastAsia" w:eastAsiaTheme="minorEastAsia" w:hAnsiTheme="minorEastAsia"/>
          <w:sz w:val="23"/>
          <w:szCs w:val="23"/>
        </w:rPr>
      </w:pPr>
    </w:p>
    <w:p w14:paraId="29880C0E" w14:textId="77777777" w:rsidR="002659BC" w:rsidRPr="006C4370" w:rsidRDefault="002659BC" w:rsidP="002659BC">
      <w:pPr>
        <w:rPr>
          <w:rFonts w:asciiTheme="minorEastAsia" w:eastAsiaTheme="minorEastAsia" w:hAnsiTheme="minorEastAsia"/>
          <w:sz w:val="23"/>
          <w:szCs w:val="23"/>
        </w:rPr>
      </w:pPr>
    </w:p>
    <w:p w14:paraId="63434D46" w14:textId="77777777" w:rsidR="002659BC" w:rsidRPr="006C4370" w:rsidRDefault="002659BC" w:rsidP="002659BC">
      <w:pPr>
        <w:rPr>
          <w:rFonts w:asciiTheme="minorEastAsia" w:eastAsiaTheme="minorEastAsia" w:hAnsiTheme="minorEastAsia"/>
          <w:sz w:val="23"/>
          <w:szCs w:val="23"/>
        </w:rPr>
      </w:pPr>
    </w:p>
    <w:p w14:paraId="27F86E9E" w14:textId="77777777" w:rsidR="002659BC" w:rsidRPr="006C4370" w:rsidRDefault="002659BC" w:rsidP="002659BC">
      <w:pPr>
        <w:rPr>
          <w:rFonts w:asciiTheme="minorEastAsia" w:eastAsiaTheme="minorEastAsia" w:hAnsiTheme="minorEastAsia"/>
          <w:sz w:val="23"/>
          <w:szCs w:val="23"/>
        </w:rPr>
      </w:pPr>
    </w:p>
    <w:p w14:paraId="00B8645E" w14:textId="77777777" w:rsidR="002659BC" w:rsidRPr="006C4370" w:rsidRDefault="002659BC" w:rsidP="002659BC">
      <w:pPr>
        <w:rPr>
          <w:rFonts w:asciiTheme="minorEastAsia" w:eastAsiaTheme="minorEastAsia" w:hAnsiTheme="minorEastAsia"/>
          <w:sz w:val="23"/>
          <w:szCs w:val="23"/>
        </w:rPr>
      </w:pPr>
    </w:p>
    <w:p w14:paraId="3CEF09C5" w14:textId="77777777" w:rsidR="002659BC" w:rsidRPr="006C4370" w:rsidRDefault="002659BC" w:rsidP="002659BC">
      <w:pPr>
        <w:rPr>
          <w:rFonts w:asciiTheme="minorEastAsia" w:eastAsiaTheme="minorEastAsia" w:hAnsiTheme="minorEastAsia"/>
          <w:sz w:val="23"/>
          <w:szCs w:val="23"/>
        </w:rPr>
      </w:pPr>
    </w:p>
    <w:p w14:paraId="39569712" w14:textId="77777777" w:rsidR="002659BC" w:rsidRPr="006C4370" w:rsidRDefault="002659BC" w:rsidP="002659BC">
      <w:pPr>
        <w:rPr>
          <w:rFonts w:asciiTheme="minorEastAsia" w:eastAsiaTheme="minorEastAsia" w:hAnsiTheme="minorEastAsia"/>
          <w:sz w:val="23"/>
          <w:szCs w:val="23"/>
        </w:rPr>
      </w:pPr>
    </w:p>
    <w:p w14:paraId="49EE5DF0" w14:textId="77777777" w:rsidR="002659BC" w:rsidRPr="006C4370" w:rsidRDefault="002659BC" w:rsidP="002659BC">
      <w:pPr>
        <w:rPr>
          <w:rFonts w:asciiTheme="minorEastAsia" w:eastAsiaTheme="minorEastAsia" w:hAnsiTheme="minorEastAsia"/>
          <w:sz w:val="23"/>
          <w:szCs w:val="23"/>
        </w:rPr>
      </w:pPr>
    </w:p>
    <w:p w14:paraId="58969634" w14:textId="77777777" w:rsidR="002659BC" w:rsidRPr="006C4370" w:rsidRDefault="002659BC" w:rsidP="002659BC">
      <w:pPr>
        <w:rPr>
          <w:rFonts w:asciiTheme="minorEastAsia" w:eastAsiaTheme="minorEastAsia" w:hAnsiTheme="minorEastAsia"/>
          <w:sz w:val="23"/>
          <w:szCs w:val="23"/>
        </w:rPr>
      </w:pPr>
    </w:p>
    <w:p w14:paraId="240D36D0" w14:textId="77777777" w:rsidR="002659BC" w:rsidRPr="006C4370" w:rsidRDefault="002659BC" w:rsidP="002659BC">
      <w:pPr>
        <w:rPr>
          <w:rFonts w:asciiTheme="minorEastAsia" w:eastAsiaTheme="minorEastAsia" w:hAnsiTheme="minorEastAsia"/>
          <w:sz w:val="23"/>
          <w:szCs w:val="23"/>
        </w:rPr>
      </w:pPr>
    </w:p>
    <w:p w14:paraId="29FC8EF3" w14:textId="77777777" w:rsidR="002659BC" w:rsidRPr="006C4370" w:rsidRDefault="002659BC" w:rsidP="002659BC">
      <w:pPr>
        <w:rPr>
          <w:rFonts w:asciiTheme="minorEastAsia" w:eastAsiaTheme="minorEastAsia" w:hAnsiTheme="minorEastAsia"/>
          <w:sz w:val="23"/>
          <w:szCs w:val="23"/>
        </w:rPr>
      </w:pPr>
    </w:p>
    <w:p w14:paraId="5904BB65" w14:textId="77777777" w:rsidR="002659BC" w:rsidRPr="006C4370" w:rsidRDefault="002659BC" w:rsidP="002659BC">
      <w:pPr>
        <w:rPr>
          <w:rFonts w:asciiTheme="minorEastAsia" w:eastAsiaTheme="minorEastAsia" w:hAnsiTheme="minorEastAsia"/>
          <w:sz w:val="23"/>
          <w:szCs w:val="23"/>
        </w:rPr>
      </w:pPr>
    </w:p>
    <w:p w14:paraId="2595F799" w14:textId="77777777" w:rsidR="002659BC" w:rsidRPr="006C4370" w:rsidRDefault="002659BC" w:rsidP="002659BC">
      <w:pPr>
        <w:rPr>
          <w:rFonts w:asciiTheme="minorEastAsia" w:eastAsiaTheme="minorEastAsia" w:hAnsiTheme="minorEastAsia"/>
          <w:sz w:val="23"/>
          <w:szCs w:val="23"/>
        </w:rPr>
      </w:pPr>
    </w:p>
    <w:p w14:paraId="05485D43" w14:textId="77777777" w:rsidR="002659BC" w:rsidRPr="006C4370" w:rsidRDefault="002659BC" w:rsidP="00DA4490">
      <w:pPr>
        <w:tabs>
          <w:tab w:val="left" w:pos="1504"/>
        </w:tabs>
        <w:ind w:left="0" w:firstLine="0"/>
        <w:rPr>
          <w:rFonts w:asciiTheme="minorEastAsia" w:eastAsiaTheme="minorEastAsia" w:hAnsiTheme="minorEastAsia"/>
          <w:sz w:val="23"/>
          <w:szCs w:val="23"/>
        </w:rPr>
      </w:pPr>
    </w:p>
    <w:sectPr w:rsidR="002659BC" w:rsidRPr="006C4370" w:rsidSect="002659BC">
      <w:headerReference w:type="even" r:id="rId8"/>
      <w:headerReference w:type="default" r:id="rId9"/>
      <w:footerReference w:type="even" r:id="rId10"/>
      <w:footerReference w:type="default" r:id="rId11"/>
      <w:headerReference w:type="first" r:id="rId12"/>
      <w:footerReference w:type="first" r:id="rId13"/>
      <w:type w:val="continuous"/>
      <w:pgSz w:w="11900" w:h="16840"/>
      <w:pgMar w:top="1440" w:right="432" w:bottom="615" w:left="456"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80D3" w14:textId="77777777" w:rsidR="00D33097" w:rsidRDefault="00D33097" w:rsidP="0091207E">
      <w:pPr>
        <w:spacing w:after="0" w:line="240" w:lineRule="auto"/>
      </w:pPr>
      <w:r>
        <w:separator/>
      </w:r>
    </w:p>
  </w:endnote>
  <w:endnote w:type="continuationSeparator" w:id="0">
    <w:p w14:paraId="2EAED5D9" w14:textId="77777777" w:rsidR="00D33097" w:rsidRDefault="00D33097" w:rsidP="0091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CIDFont+F3">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CIDFont+F1">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8B44" w14:textId="77777777" w:rsidR="00CC35AC" w:rsidRDefault="00CC35A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24B4" w14:textId="77777777" w:rsidR="00D87E74" w:rsidRPr="00D81B28" w:rsidRDefault="00D87E74" w:rsidP="00D87E74">
    <w:pPr>
      <w:spacing w:after="125" w:line="276" w:lineRule="auto"/>
      <w:jc w:val="left"/>
      <w:rPr>
        <w:rFonts w:asciiTheme="minorEastAsia" w:eastAsiaTheme="minorEastAsia" w:hAnsiTheme="minorEastAsia"/>
      </w:rPr>
    </w:pPr>
    <w:r w:rsidRPr="00D81B28">
      <w:rPr>
        <w:rFonts w:asciiTheme="minorEastAsia" w:eastAsiaTheme="minorEastAsia" w:hAnsiTheme="minorEastAsia"/>
      </w:rPr>
      <w:t>二零二</w:t>
    </w:r>
    <w:r w:rsidR="007F22BE" w:rsidRPr="00D81B28">
      <w:rPr>
        <w:rFonts w:asciiTheme="minorEastAsia" w:eastAsiaTheme="minorEastAsia" w:hAnsiTheme="minorEastAsia"/>
        <w:sz w:val="23"/>
        <w:szCs w:val="23"/>
      </w:rPr>
      <w:t>五</w:t>
    </w:r>
    <w:r w:rsidRPr="00D81B28">
      <w:rPr>
        <w:rFonts w:asciiTheme="minorEastAsia" w:eastAsiaTheme="minorEastAsia" w:hAnsiTheme="minorEastAsia"/>
      </w:rPr>
      <w:t>年</w:t>
    </w:r>
    <w:r w:rsidR="001136BD" w:rsidRPr="00D81B28">
      <w:rPr>
        <w:rFonts w:asciiTheme="minorEastAsia" w:eastAsiaTheme="minorEastAsia" w:hAnsiTheme="minorEastAsia" w:cs="微軟正黑體" w:hint="eastAsia"/>
        <w:color w:val="111111"/>
        <w:szCs w:val="24"/>
        <w:shd w:val="clear" w:color="auto" w:fill="FFFFFF"/>
      </w:rPr>
      <w:t>十</w:t>
    </w:r>
    <w:r w:rsidRPr="00D81B28">
      <w:rPr>
        <w:rFonts w:asciiTheme="minorEastAsia" w:eastAsiaTheme="minorEastAsia" w:hAnsiTheme="minorEastAsia"/>
      </w:rPr>
      <w:t xml:space="preserve">月 </w:t>
    </w:r>
  </w:p>
  <w:p w14:paraId="1B97D88C" w14:textId="77777777" w:rsidR="00D87E74" w:rsidRDefault="00D87E7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E8B" w14:textId="77777777" w:rsidR="00CC35AC" w:rsidRDefault="00CC35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EFFF1" w14:textId="77777777" w:rsidR="00D33097" w:rsidRDefault="00D33097" w:rsidP="0091207E">
      <w:pPr>
        <w:spacing w:after="0" w:line="240" w:lineRule="auto"/>
      </w:pPr>
      <w:r>
        <w:separator/>
      </w:r>
    </w:p>
  </w:footnote>
  <w:footnote w:type="continuationSeparator" w:id="0">
    <w:p w14:paraId="20F34093" w14:textId="77777777" w:rsidR="00D33097" w:rsidRDefault="00D33097" w:rsidP="0091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6398" w14:textId="77777777" w:rsidR="00CC35AC" w:rsidRDefault="00CC35A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B4F3" w14:textId="77777777" w:rsidR="00CC35AC" w:rsidRDefault="00CC35A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96A0" w14:textId="77777777" w:rsidR="00CC35AC" w:rsidRDefault="00CC35A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12B5E"/>
    <w:multiLevelType w:val="hybridMultilevel"/>
    <w:tmpl w:val="DB8AD3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4F02DB"/>
    <w:multiLevelType w:val="hybridMultilevel"/>
    <w:tmpl w:val="63FC3D5C"/>
    <w:lvl w:ilvl="0" w:tplc="75B08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833E7B"/>
    <w:multiLevelType w:val="hybridMultilevel"/>
    <w:tmpl w:val="96441608"/>
    <w:lvl w:ilvl="0" w:tplc="7CE4CCBE">
      <w:start w:val="1"/>
      <w:numFmt w:val="decimal"/>
      <w:lvlText w:val="%1."/>
      <w:lvlJc w:val="left"/>
      <w:pPr>
        <w:ind w:left="370" w:hanging="360"/>
      </w:pPr>
      <w:rPr>
        <w:rFonts w:ascii="SimSun" w:eastAsia="SimSun" w:hAnsi="SimSun" w:hint="default"/>
      </w:rPr>
    </w:lvl>
    <w:lvl w:ilvl="1" w:tplc="04090019" w:tentative="1">
      <w:start w:val="1"/>
      <w:numFmt w:val="ideographTraditional"/>
      <w:lvlText w:val="%2、"/>
      <w:lvlJc w:val="left"/>
      <w:pPr>
        <w:ind w:left="970" w:hanging="480"/>
      </w:pPr>
    </w:lvl>
    <w:lvl w:ilvl="2" w:tplc="0409001B" w:tentative="1">
      <w:start w:val="1"/>
      <w:numFmt w:val="lowerRoman"/>
      <w:lvlText w:val="%3."/>
      <w:lvlJc w:val="right"/>
      <w:pPr>
        <w:ind w:left="1450" w:hanging="480"/>
      </w:pPr>
    </w:lvl>
    <w:lvl w:ilvl="3" w:tplc="0409000F" w:tentative="1">
      <w:start w:val="1"/>
      <w:numFmt w:val="decimal"/>
      <w:lvlText w:val="%4."/>
      <w:lvlJc w:val="left"/>
      <w:pPr>
        <w:ind w:left="1930" w:hanging="480"/>
      </w:pPr>
    </w:lvl>
    <w:lvl w:ilvl="4" w:tplc="04090019" w:tentative="1">
      <w:start w:val="1"/>
      <w:numFmt w:val="ideographTraditional"/>
      <w:lvlText w:val="%5、"/>
      <w:lvlJc w:val="left"/>
      <w:pPr>
        <w:ind w:left="2410" w:hanging="480"/>
      </w:pPr>
    </w:lvl>
    <w:lvl w:ilvl="5" w:tplc="0409001B" w:tentative="1">
      <w:start w:val="1"/>
      <w:numFmt w:val="lowerRoman"/>
      <w:lvlText w:val="%6."/>
      <w:lvlJc w:val="right"/>
      <w:pPr>
        <w:ind w:left="2890" w:hanging="480"/>
      </w:pPr>
    </w:lvl>
    <w:lvl w:ilvl="6" w:tplc="0409000F" w:tentative="1">
      <w:start w:val="1"/>
      <w:numFmt w:val="decimal"/>
      <w:lvlText w:val="%7."/>
      <w:lvlJc w:val="left"/>
      <w:pPr>
        <w:ind w:left="3370" w:hanging="480"/>
      </w:pPr>
    </w:lvl>
    <w:lvl w:ilvl="7" w:tplc="04090019" w:tentative="1">
      <w:start w:val="1"/>
      <w:numFmt w:val="ideographTraditional"/>
      <w:lvlText w:val="%8、"/>
      <w:lvlJc w:val="left"/>
      <w:pPr>
        <w:ind w:left="3850" w:hanging="480"/>
      </w:pPr>
    </w:lvl>
    <w:lvl w:ilvl="8" w:tplc="0409001B" w:tentative="1">
      <w:start w:val="1"/>
      <w:numFmt w:val="lowerRoman"/>
      <w:lvlText w:val="%9."/>
      <w:lvlJc w:val="right"/>
      <w:pPr>
        <w:ind w:left="4330" w:hanging="480"/>
      </w:pPr>
    </w:lvl>
  </w:abstractNum>
  <w:abstractNum w:abstractNumId="3" w15:restartNumberingAfterBreak="0">
    <w:nsid w:val="2D4446BD"/>
    <w:multiLevelType w:val="hybridMultilevel"/>
    <w:tmpl w:val="23E695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42526B"/>
    <w:multiLevelType w:val="hybridMultilevel"/>
    <w:tmpl w:val="9384B21A"/>
    <w:lvl w:ilvl="0" w:tplc="B07277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834A69"/>
    <w:multiLevelType w:val="hybridMultilevel"/>
    <w:tmpl w:val="13587226"/>
    <w:lvl w:ilvl="0" w:tplc="8840A3F0">
      <w:start w:val="1"/>
      <w:numFmt w:val="decimal"/>
      <w:lvlText w:val="%1."/>
      <w:lvlJc w:val="left"/>
      <w:pPr>
        <w:ind w:left="1508" w:hanging="360"/>
      </w:pPr>
      <w:rPr>
        <w:rFonts w:asciiTheme="minorEastAsia" w:eastAsiaTheme="minorEastAsia" w:hAnsiTheme="minorEastAsia" w:cs="SimSun"/>
      </w:rPr>
    </w:lvl>
    <w:lvl w:ilvl="1" w:tplc="04090019" w:tentative="1">
      <w:start w:val="1"/>
      <w:numFmt w:val="ideographTraditional"/>
      <w:lvlText w:val="%2、"/>
      <w:lvlJc w:val="left"/>
      <w:pPr>
        <w:ind w:left="2108" w:hanging="480"/>
      </w:pPr>
    </w:lvl>
    <w:lvl w:ilvl="2" w:tplc="0409001B" w:tentative="1">
      <w:start w:val="1"/>
      <w:numFmt w:val="lowerRoman"/>
      <w:lvlText w:val="%3."/>
      <w:lvlJc w:val="right"/>
      <w:pPr>
        <w:ind w:left="2588" w:hanging="480"/>
      </w:pPr>
    </w:lvl>
    <w:lvl w:ilvl="3" w:tplc="0409000F" w:tentative="1">
      <w:start w:val="1"/>
      <w:numFmt w:val="decimal"/>
      <w:lvlText w:val="%4."/>
      <w:lvlJc w:val="left"/>
      <w:pPr>
        <w:ind w:left="3068" w:hanging="480"/>
      </w:pPr>
    </w:lvl>
    <w:lvl w:ilvl="4" w:tplc="04090019" w:tentative="1">
      <w:start w:val="1"/>
      <w:numFmt w:val="ideographTraditional"/>
      <w:lvlText w:val="%5、"/>
      <w:lvlJc w:val="left"/>
      <w:pPr>
        <w:ind w:left="3548" w:hanging="480"/>
      </w:pPr>
    </w:lvl>
    <w:lvl w:ilvl="5" w:tplc="0409001B" w:tentative="1">
      <w:start w:val="1"/>
      <w:numFmt w:val="lowerRoman"/>
      <w:lvlText w:val="%6."/>
      <w:lvlJc w:val="right"/>
      <w:pPr>
        <w:ind w:left="4028" w:hanging="480"/>
      </w:pPr>
    </w:lvl>
    <w:lvl w:ilvl="6" w:tplc="0409000F" w:tentative="1">
      <w:start w:val="1"/>
      <w:numFmt w:val="decimal"/>
      <w:lvlText w:val="%7."/>
      <w:lvlJc w:val="left"/>
      <w:pPr>
        <w:ind w:left="4508" w:hanging="480"/>
      </w:pPr>
    </w:lvl>
    <w:lvl w:ilvl="7" w:tplc="04090019" w:tentative="1">
      <w:start w:val="1"/>
      <w:numFmt w:val="ideographTraditional"/>
      <w:lvlText w:val="%8、"/>
      <w:lvlJc w:val="left"/>
      <w:pPr>
        <w:ind w:left="4988" w:hanging="480"/>
      </w:pPr>
    </w:lvl>
    <w:lvl w:ilvl="8" w:tplc="0409001B" w:tentative="1">
      <w:start w:val="1"/>
      <w:numFmt w:val="lowerRoman"/>
      <w:lvlText w:val="%9."/>
      <w:lvlJc w:val="right"/>
      <w:pPr>
        <w:ind w:left="5468" w:hanging="480"/>
      </w:pPr>
    </w:lvl>
  </w:abstractNum>
  <w:abstractNum w:abstractNumId="6" w15:restartNumberingAfterBreak="0">
    <w:nsid w:val="47EC6BB2"/>
    <w:multiLevelType w:val="hybridMultilevel"/>
    <w:tmpl w:val="A7BA0390"/>
    <w:lvl w:ilvl="0" w:tplc="8750B282">
      <w:start w:val="1"/>
      <w:numFmt w:val="taiwaneseCountingThousand"/>
      <w:lvlText w:val="%1."/>
      <w:lvlJc w:val="left"/>
      <w:pPr>
        <w:ind w:left="480" w:hanging="480"/>
      </w:pPr>
      <w:rPr>
        <w:rFonts w:cs="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A063CD4"/>
    <w:multiLevelType w:val="hybridMultilevel"/>
    <w:tmpl w:val="E222CC06"/>
    <w:lvl w:ilvl="0" w:tplc="A188829A">
      <w:start w:val="1"/>
      <w:numFmt w:val="decimal"/>
      <w:lvlText w:val="%1."/>
      <w:lvlJc w:val="left"/>
      <w:pPr>
        <w:ind w:left="360" w:hanging="360"/>
      </w:pPr>
      <w:rPr>
        <w:rFonts w:asciiTheme="minorEastAsia" w:eastAsiaTheme="minorEastAsia" w:hAnsiTheme="minorEastAsia" w:cs="SimSu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8D6278"/>
    <w:multiLevelType w:val="hybridMultilevel"/>
    <w:tmpl w:val="3940A0BC"/>
    <w:lvl w:ilvl="0" w:tplc="A068685E">
      <w:start w:val="1"/>
      <w:numFmt w:val="decimal"/>
      <w:lvlText w:val="%1."/>
      <w:lvlJc w:val="left"/>
      <w:pPr>
        <w:ind w:left="1148" w:hanging="360"/>
      </w:pPr>
      <w:rPr>
        <w:rFonts w:hint="default"/>
      </w:rPr>
    </w:lvl>
    <w:lvl w:ilvl="1" w:tplc="04090019" w:tentative="1">
      <w:start w:val="1"/>
      <w:numFmt w:val="ideographTraditional"/>
      <w:lvlText w:val="%2、"/>
      <w:lvlJc w:val="left"/>
      <w:pPr>
        <w:ind w:left="1748" w:hanging="480"/>
      </w:pPr>
    </w:lvl>
    <w:lvl w:ilvl="2" w:tplc="0409001B" w:tentative="1">
      <w:start w:val="1"/>
      <w:numFmt w:val="lowerRoman"/>
      <w:lvlText w:val="%3."/>
      <w:lvlJc w:val="right"/>
      <w:pPr>
        <w:ind w:left="2228" w:hanging="480"/>
      </w:pPr>
    </w:lvl>
    <w:lvl w:ilvl="3" w:tplc="0409000F" w:tentative="1">
      <w:start w:val="1"/>
      <w:numFmt w:val="decimal"/>
      <w:lvlText w:val="%4."/>
      <w:lvlJc w:val="left"/>
      <w:pPr>
        <w:ind w:left="2708" w:hanging="480"/>
      </w:pPr>
    </w:lvl>
    <w:lvl w:ilvl="4" w:tplc="04090019" w:tentative="1">
      <w:start w:val="1"/>
      <w:numFmt w:val="ideographTraditional"/>
      <w:lvlText w:val="%5、"/>
      <w:lvlJc w:val="left"/>
      <w:pPr>
        <w:ind w:left="3188" w:hanging="480"/>
      </w:pPr>
    </w:lvl>
    <w:lvl w:ilvl="5" w:tplc="0409001B" w:tentative="1">
      <w:start w:val="1"/>
      <w:numFmt w:val="lowerRoman"/>
      <w:lvlText w:val="%6."/>
      <w:lvlJc w:val="right"/>
      <w:pPr>
        <w:ind w:left="3668" w:hanging="480"/>
      </w:pPr>
    </w:lvl>
    <w:lvl w:ilvl="6" w:tplc="0409000F" w:tentative="1">
      <w:start w:val="1"/>
      <w:numFmt w:val="decimal"/>
      <w:lvlText w:val="%7."/>
      <w:lvlJc w:val="left"/>
      <w:pPr>
        <w:ind w:left="4148" w:hanging="480"/>
      </w:pPr>
    </w:lvl>
    <w:lvl w:ilvl="7" w:tplc="04090019" w:tentative="1">
      <w:start w:val="1"/>
      <w:numFmt w:val="ideographTraditional"/>
      <w:lvlText w:val="%8、"/>
      <w:lvlJc w:val="left"/>
      <w:pPr>
        <w:ind w:left="4628" w:hanging="480"/>
      </w:pPr>
    </w:lvl>
    <w:lvl w:ilvl="8" w:tplc="0409001B" w:tentative="1">
      <w:start w:val="1"/>
      <w:numFmt w:val="lowerRoman"/>
      <w:lvlText w:val="%9."/>
      <w:lvlJc w:val="right"/>
      <w:pPr>
        <w:ind w:left="5108" w:hanging="480"/>
      </w:pPr>
    </w:lvl>
  </w:abstractNum>
  <w:abstractNum w:abstractNumId="9" w15:restartNumberingAfterBreak="0">
    <w:nsid w:val="7898308E"/>
    <w:multiLevelType w:val="hybridMultilevel"/>
    <w:tmpl w:val="A41096C0"/>
    <w:lvl w:ilvl="0" w:tplc="75B08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EF6F82"/>
    <w:multiLevelType w:val="hybridMultilevel"/>
    <w:tmpl w:val="3EB63614"/>
    <w:lvl w:ilvl="0" w:tplc="FB0CBC9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009E2">
      <w:start w:val="1"/>
      <w:numFmt w:val="lowerLetter"/>
      <w:lvlText w:val="%2"/>
      <w:lvlJc w:val="left"/>
      <w:pPr>
        <w:ind w:left="1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67754">
      <w:start w:val="1"/>
      <w:numFmt w:val="lowerRoman"/>
      <w:lvlText w:val="%3"/>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E44FE">
      <w:start w:val="1"/>
      <w:numFmt w:val="decimal"/>
      <w:lvlText w:val="%4"/>
      <w:lvlJc w:val="left"/>
      <w:pPr>
        <w:ind w:left="2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8D220">
      <w:start w:val="1"/>
      <w:numFmt w:val="lowerLetter"/>
      <w:lvlText w:val="%5"/>
      <w:lvlJc w:val="left"/>
      <w:pPr>
        <w:ind w:left="3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89042">
      <w:start w:val="1"/>
      <w:numFmt w:val="lowerRoman"/>
      <w:lvlText w:val="%6"/>
      <w:lvlJc w:val="left"/>
      <w:pPr>
        <w:ind w:left="4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C00D7E">
      <w:start w:val="1"/>
      <w:numFmt w:val="decimal"/>
      <w:lvlText w:val="%7"/>
      <w:lvlJc w:val="left"/>
      <w:pPr>
        <w:ind w:left="4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FA8D3C">
      <w:start w:val="1"/>
      <w:numFmt w:val="lowerLetter"/>
      <w:lvlText w:val="%8"/>
      <w:lvlJc w:val="left"/>
      <w:pPr>
        <w:ind w:left="5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EC0982">
      <w:start w:val="1"/>
      <w:numFmt w:val="lowerRoman"/>
      <w:lvlText w:val="%9"/>
      <w:lvlJc w:val="left"/>
      <w:pPr>
        <w:ind w:left="6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DE2E4B"/>
    <w:multiLevelType w:val="hybridMultilevel"/>
    <w:tmpl w:val="76F89BF6"/>
    <w:lvl w:ilvl="0" w:tplc="D0E805B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04806">
      <w:start w:val="1"/>
      <w:numFmt w:val="lowerLetter"/>
      <w:lvlText w:val="%2"/>
      <w:lvlJc w:val="left"/>
      <w:pPr>
        <w:ind w:left="1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40530E">
      <w:start w:val="1"/>
      <w:numFmt w:val="lowerRoman"/>
      <w:lvlText w:val="%3"/>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C0224">
      <w:start w:val="1"/>
      <w:numFmt w:val="decimal"/>
      <w:lvlText w:val="%4"/>
      <w:lvlJc w:val="left"/>
      <w:pPr>
        <w:ind w:left="2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C1CD8">
      <w:start w:val="1"/>
      <w:numFmt w:val="lowerLetter"/>
      <w:lvlText w:val="%5"/>
      <w:lvlJc w:val="left"/>
      <w:pPr>
        <w:ind w:left="3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C656A">
      <w:start w:val="1"/>
      <w:numFmt w:val="lowerRoman"/>
      <w:lvlText w:val="%6"/>
      <w:lvlJc w:val="left"/>
      <w:pPr>
        <w:ind w:left="4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6C9C2">
      <w:start w:val="1"/>
      <w:numFmt w:val="decimal"/>
      <w:lvlText w:val="%7"/>
      <w:lvlJc w:val="left"/>
      <w:pPr>
        <w:ind w:left="4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E497A">
      <w:start w:val="1"/>
      <w:numFmt w:val="lowerLetter"/>
      <w:lvlText w:val="%8"/>
      <w:lvlJc w:val="left"/>
      <w:pPr>
        <w:ind w:left="5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8A034">
      <w:start w:val="1"/>
      <w:numFmt w:val="lowerRoman"/>
      <w:lvlText w:val="%9"/>
      <w:lvlJc w:val="left"/>
      <w:pPr>
        <w:ind w:left="6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1"/>
  </w:num>
  <w:num w:numId="3">
    <w:abstractNumId w:val="8"/>
  </w:num>
  <w:num w:numId="4">
    <w:abstractNumId w:val="5"/>
  </w:num>
  <w:num w:numId="5">
    <w:abstractNumId w:val="7"/>
  </w:num>
  <w:num w:numId="6">
    <w:abstractNumId w:val="4"/>
  </w:num>
  <w:num w:numId="7">
    <w:abstractNumId w:val="0"/>
  </w:num>
  <w:num w:numId="8">
    <w:abstractNumId w:val="9"/>
  </w:num>
  <w:num w:numId="9">
    <w:abstractNumId w:val="1"/>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EE"/>
    <w:rsid w:val="00006B00"/>
    <w:rsid w:val="00054B52"/>
    <w:rsid w:val="000A4FCC"/>
    <w:rsid w:val="000C0B1A"/>
    <w:rsid w:val="001136BD"/>
    <w:rsid w:val="001222CE"/>
    <w:rsid w:val="00124CCF"/>
    <w:rsid w:val="00155B25"/>
    <w:rsid w:val="00170C1B"/>
    <w:rsid w:val="001728F9"/>
    <w:rsid w:val="002659BC"/>
    <w:rsid w:val="002C59FA"/>
    <w:rsid w:val="002D5D25"/>
    <w:rsid w:val="003273D3"/>
    <w:rsid w:val="003B7C2C"/>
    <w:rsid w:val="003C560A"/>
    <w:rsid w:val="0042748C"/>
    <w:rsid w:val="00482F01"/>
    <w:rsid w:val="004E5E51"/>
    <w:rsid w:val="004F4714"/>
    <w:rsid w:val="00523618"/>
    <w:rsid w:val="005526E8"/>
    <w:rsid w:val="005C4117"/>
    <w:rsid w:val="0060354A"/>
    <w:rsid w:val="0066626D"/>
    <w:rsid w:val="006834E1"/>
    <w:rsid w:val="006C4370"/>
    <w:rsid w:val="00737A98"/>
    <w:rsid w:val="007B3F7B"/>
    <w:rsid w:val="007E76A8"/>
    <w:rsid w:val="007F22BE"/>
    <w:rsid w:val="007F404A"/>
    <w:rsid w:val="0091207E"/>
    <w:rsid w:val="00940351"/>
    <w:rsid w:val="00990C8E"/>
    <w:rsid w:val="00A42E00"/>
    <w:rsid w:val="00A95CC0"/>
    <w:rsid w:val="00A960EE"/>
    <w:rsid w:val="00AA272B"/>
    <w:rsid w:val="00AD4AA3"/>
    <w:rsid w:val="00AE14F3"/>
    <w:rsid w:val="00B141D6"/>
    <w:rsid w:val="00B3416F"/>
    <w:rsid w:val="00B35FC6"/>
    <w:rsid w:val="00B51829"/>
    <w:rsid w:val="00BD1A1A"/>
    <w:rsid w:val="00C1695C"/>
    <w:rsid w:val="00C27BAD"/>
    <w:rsid w:val="00C91E2C"/>
    <w:rsid w:val="00CA653C"/>
    <w:rsid w:val="00CC35AC"/>
    <w:rsid w:val="00CE23C5"/>
    <w:rsid w:val="00D12AC3"/>
    <w:rsid w:val="00D20189"/>
    <w:rsid w:val="00D33097"/>
    <w:rsid w:val="00D4742B"/>
    <w:rsid w:val="00D81B28"/>
    <w:rsid w:val="00D87E74"/>
    <w:rsid w:val="00DA4490"/>
    <w:rsid w:val="00DA49CC"/>
    <w:rsid w:val="00DD465C"/>
    <w:rsid w:val="00E032E0"/>
    <w:rsid w:val="00E1171C"/>
    <w:rsid w:val="00E2011B"/>
    <w:rsid w:val="00E26BC4"/>
    <w:rsid w:val="00E67014"/>
    <w:rsid w:val="00EB7768"/>
    <w:rsid w:val="00EE67A9"/>
    <w:rsid w:val="00EF21C7"/>
    <w:rsid w:val="00FA729E"/>
    <w:rsid w:val="00FB0506"/>
    <w:rsid w:val="00FD33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00828"/>
  <w15:docId w15:val="{05D0C4ED-73A5-4076-8C1E-B738A4E1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6" w:line="261" w:lineRule="auto"/>
      <w:ind w:left="10" w:hanging="10"/>
      <w:jc w:val="both"/>
    </w:pPr>
    <w:rPr>
      <w:rFonts w:ascii="SimSun" w:eastAsia="SimSun" w:hAnsi="SimSun" w:cs="SimSun"/>
      <w:color w:val="000000"/>
    </w:rPr>
  </w:style>
  <w:style w:type="paragraph" w:styleId="1">
    <w:name w:val="heading 1"/>
    <w:next w:val="a"/>
    <w:link w:val="10"/>
    <w:uiPriority w:val="9"/>
    <w:unhideWhenUsed/>
    <w:qFormat/>
    <w:pPr>
      <w:keepNext/>
      <w:keepLines/>
      <w:spacing w:after="280" w:line="259" w:lineRule="auto"/>
      <w:ind w:right="15"/>
      <w:jc w:val="center"/>
      <w:outlineLvl w:val="0"/>
    </w:pPr>
    <w:rPr>
      <w:rFonts w:ascii="SimSun" w:eastAsia="SimSun" w:hAnsi="SimSun" w:cs="SimSun"/>
      <w:color w:val="000000"/>
      <w:sz w:val="27"/>
      <w:u w:val="single" w:color="000000"/>
    </w:rPr>
  </w:style>
  <w:style w:type="paragraph" w:styleId="2">
    <w:name w:val="heading 2"/>
    <w:next w:val="a"/>
    <w:link w:val="20"/>
    <w:uiPriority w:val="9"/>
    <w:unhideWhenUsed/>
    <w:qFormat/>
    <w:pPr>
      <w:keepNext/>
      <w:keepLines/>
      <w:spacing w:after="234" w:line="259" w:lineRule="auto"/>
      <w:ind w:left="10" w:hanging="10"/>
      <w:outlineLvl w:val="1"/>
    </w:pPr>
    <w:rPr>
      <w:rFonts w:ascii="SimSun" w:eastAsia="SimSun" w:hAnsi="SimSun" w:cs="SimSun"/>
      <w:color w:val="000000"/>
      <w:sz w:val="23"/>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SimSun" w:eastAsia="SimSun" w:hAnsi="SimSun" w:cs="SimSun"/>
      <w:color w:val="000000"/>
      <w:sz w:val="23"/>
      <w:u w:val="single" w:color="000000"/>
    </w:rPr>
  </w:style>
  <w:style w:type="character" w:customStyle="1" w:styleId="10">
    <w:name w:val="標題 1 字元"/>
    <w:link w:val="1"/>
    <w:rPr>
      <w:rFonts w:ascii="SimSun" w:eastAsia="SimSun" w:hAnsi="SimSun" w:cs="SimSun"/>
      <w:color w:val="000000"/>
      <w:sz w:val="27"/>
      <w:u w:val="single" w:color="000000"/>
    </w:rPr>
  </w:style>
  <w:style w:type="paragraph" w:styleId="a3">
    <w:name w:val="List Paragraph"/>
    <w:basedOn w:val="a"/>
    <w:uiPriority w:val="34"/>
    <w:qFormat/>
    <w:rsid w:val="00FB0506"/>
    <w:pPr>
      <w:ind w:leftChars="200" w:left="480"/>
    </w:pPr>
  </w:style>
  <w:style w:type="paragraph" w:styleId="a4">
    <w:name w:val="header"/>
    <w:basedOn w:val="a"/>
    <w:link w:val="a5"/>
    <w:uiPriority w:val="99"/>
    <w:unhideWhenUsed/>
    <w:rsid w:val="0091207E"/>
    <w:pPr>
      <w:tabs>
        <w:tab w:val="center" w:pos="4513"/>
        <w:tab w:val="right" w:pos="9026"/>
      </w:tabs>
      <w:snapToGrid w:val="0"/>
    </w:pPr>
    <w:rPr>
      <w:sz w:val="20"/>
      <w:szCs w:val="20"/>
    </w:rPr>
  </w:style>
  <w:style w:type="character" w:customStyle="1" w:styleId="a5">
    <w:name w:val="頁首 字元"/>
    <w:basedOn w:val="a0"/>
    <w:link w:val="a4"/>
    <w:uiPriority w:val="99"/>
    <w:rsid w:val="0091207E"/>
    <w:rPr>
      <w:rFonts w:ascii="SimSun" w:eastAsia="SimSun" w:hAnsi="SimSun" w:cs="SimSun"/>
      <w:color w:val="000000"/>
      <w:sz w:val="20"/>
      <w:szCs w:val="20"/>
    </w:rPr>
  </w:style>
  <w:style w:type="paragraph" w:styleId="a6">
    <w:name w:val="footer"/>
    <w:basedOn w:val="a"/>
    <w:link w:val="a7"/>
    <w:uiPriority w:val="99"/>
    <w:unhideWhenUsed/>
    <w:rsid w:val="0091207E"/>
    <w:pPr>
      <w:tabs>
        <w:tab w:val="center" w:pos="4513"/>
        <w:tab w:val="right" w:pos="9026"/>
      </w:tabs>
      <w:snapToGrid w:val="0"/>
    </w:pPr>
    <w:rPr>
      <w:sz w:val="20"/>
      <w:szCs w:val="20"/>
    </w:rPr>
  </w:style>
  <w:style w:type="character" w:customStyle="1" w:styleId="a7">
    <w:name w:val="頁尾 字元"/>
    <w:basedOn w:val="a0"/>
    <w:link w:val="a6"/>
    <w:uiPriority w:val="99"/>
    <w:rsid w:val="0091207E"/>
    <w:rPr>
      <w:rFonts w:ascii="SimSun" w:eastAsia="SimSun" w:hAnsi="SimSun" w:cs="SimSun"/>
      <w:color w:val="000000"/>
      <w:sz w:val="20"/>
      <w:szCs w:val="20"/>
    </w:rPr>
  </w:style>
  <w:style w:type="paragraph" w:styleId="a8">
    <w:name w:val="Balloon Text"/>
    <w:basedOn w:val="a"/>
    <w:link w:val="a9"/>
    <w:uiPriority w:val="99"/>
    <w:semiHidden/>
    <w:unhideWhenUsed/>
    <w:rsid w:val="00D87E74"/>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87E7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DP Application Notice.doc</dc:title>
  <dc:subject/>
  <dc:creator>Tang Ka Man</dc:creator>
  <cp:keywords/>
  <cp:lastModifiedBy>(OFF)Lyu Xiaolin</cp:lastModifiedBy>
  <cp:revision>2</cp:revision>
  <cp:lastPrinted>2021-09-14T23:34:00Z</cp:lastPrinted>
  <dcterms:created xsi:type="dcterms:W3CDTF">2025-12-15T07:42:00Z</dcterms:created>
  <dcterms:modified xsi:type="dcterms:W3CDTF">2025-12-15T07:42:00Z</dcterms:modified>
</cp:coreProperties>
</file>